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71FFAC" w14:textId="00A1650B" w:rsidR="00C21887" w:rsidRDefault="00C21887">
      <w:pPr>
        <w:spacing w:line="352" w:lineRule="exact"/>
        <w:rPr>
          <w:rFonts w:ascii="Times New Roman" w:eastAsia="Times New Roman" w:hAnsi="Times New Roman"/>
        </w:rPr>
      </w:pPr>
    </w:p>
    <w:p w14:paraId="2A6A50E3" w14:textId="77777777" w:rsidR="00C21887" w:rsidRDefault="001025D1" w:rsidP="00D80947">
      <w:pPr>
        <w:spacing w:line="239" w:lineRule="auto"/>
        <w:ind w:left="207"/>
        <w:jc w:val="center"/>
        <w:rPr>
          <w:rFonts w:ascii="Arial Narrow" w:eastAsia="Arial Narrow" w:hAnsi="Arial Narrow"/>
          <w:b/>
          <w:sz w:val="28"/>
        </w:rPr>
      </w:pPr>
      <w:r>
        <w:rPr>
          <w:rFonts w:ascii="Arial Narrow" w:eastAsia="Arial Narrow" w:hAnsi="Arial Narrow"/>
          <w:b/>
          <w:sz w:val="28"/>
        </w:rPr>
        <w:t>OCC – ODCEC NOLA</w:t>
      </w:r>
    </w:p>
    <w:p w14:paraId="4BADE16A" w14:textId="77777777" w:rsidR="001025D1" w:rsidRDefault="001025D1" w:rsidP="00D80947">
      <w:pPr>
        <w:spacing w:line="239" w:lineRule="auto"/>
        <w:ind w:left="207"/>
        <w:jc w:val="center"/>
        <w:rPr>
          <w:rFonts w:ascii="Arial Narrow" w:eastAsia="Arial Narrow" w:hAnsi="Arial Narrow"/>
          <w:b/>
          <w:sz w:val="28"/>
        </w:rPr>
      </w:pPr>
      <w:r>
        <w:rPr>
          <w:rFonts w:ascii="Arial Narrow" w:eastAsia="Arial Narrow" w:hAnsi="Arial Narrow"/>
          <w:b/>
          <w:sz w:val="28"/>
        </w:rPr>
        <w:t>Iscritto al n. 13 del Registro c/o Ministero della Giustizia</w:t>
      </w:r>
    </w:p>
    <w:p w14:paraId="653718EC" w14:textId="5D18DBD5" w:rsidR="001025D1" w:rsidRDefault="001025D1" w:rsidP="00777CAC">
      <w:pPr>
        <w:spacing w:line="239" w:lineRule="auto"/>
        <w:ind w:left="207"/>
        <w:jc w:val="center"/>
        <w:rPr>
          <w:rFonts w:ascii="Arial Narrow" w:eastAsia="Arial Narrow" w:hAnsi="Arial Narrow"/>
          <w:b/>
          <w:sz w:val="28"/>
        </w:rPr>
      </w:pPr>
      <w:r>
        <w:rPr>
          <w:rFonts w:ascii="Arial Narrow" w:eastAsia="Arial Narrow" w:hAnsi="Arial Narrow"/>
          <w:b/>
          <w:sz w:val="28"/>
        </w:rPr>
        <w:t xml:space="preserve">REFERENTE: dott.ssa </w:t>
      </w:r>
      <w:r w:rsidR="00777CAC">
        <w:rPr>
          <w:rFonts w:ascii="Arial Narrow" w:eastAsia="Arial Narrow" w:hAnsi="Arial Narrow"/>
          <w:b/>
          <w:sz w:val="28"/>
        </w:rPr>
        <w:t>Paola Pirozzi</w:t>
      </w:r>
    </w:p>
    <w:p w14:paraId="0DC3F040" w14:textId="77777777" w:rsidR="001025D1" w:rsidRDefault="001025D1" w:rsidP="00D80947">
      <w:pPr>
        <w:spacing w:line="239" w:lineRule="auto"/>
        <w:ind w:left="207"/>
        <w:jc w:val="center"/>
        <w:rPr>
          <w:rFonts w:ascii="Arial Narrow" w:eastAsia="Arial Narrow" w:hAnsi="Arial Narrow"/>
          <w:b/>
          <w:sz w:val="28"/>
        </w:rPr>
      </w:pPr>
      <w:r>
        <w:rPr>
          <w:rFonts w:ascii="Arial Narrow" w:eastAsia="Arial Narrow" w:hAnsi="Arial Narrow"/>
          <w:b/>
          <w:sz w:val="28"/>
        </w:rPr>
        <w:t>***************</w:t>
      </w:r>
    </w:p>
    <w:p w14:paraId="30E48AE9" w14:textId="77777777" w:rsidR="00C21887" w:rsidRDefault="00C21887" w:rsidP="00D80947">
      <w:pPr>
        <w:spacing w:line="162" w:lineRule="exact"/>
        <w:jc w:val="both"/>
        <w:rPr>
          <w:rFonts w:ascii="Times New Roman" w:eastAsia="Times New Roman" w:hAnsi="Times New Roman"/>
        </w:rPr>
      </w:pPr>
    </w:p>
    <w:p w14:paraId="4AB1E74F" w14:textId="77777777" w:rsidR="00C21887" w:rsidRDefault="00C21887" w:rsidP="00D80947">
      <w:pPr>
        <w:spacing w:line="0" w:lineRule="atLeast"/>
        <w:jc w:val="both"/>
        <w:rPr>
          <w:rFonts w:ascii="Arial Narrow" w:eastAsia="Arial Narrow" w:hAnsi="Arial Narrow"/>
          <w:b/>
        </w:rPr>
      </w:pPr>
    </w:p>
    <w:p w14:paraId="2603934C" w14:textId="77777777" w:rsidR="00C21887" w:rsidRDefault="00C21887" w:rsidP="00D80947">
      <w:pPr>
        <w:spacing w:line="0" w:lineRule="atLeast"/>
        <w:ind w:left="7"/>
        <w:jc w:val="both"/>
        <w:rPr>
          <w:rFonts w:ascii="Arial Narrow" w:eastAsia="Arial Narrow" w:hAnsi="Arial Narrow"/>
          <w:sz w:val="22"/>
        </w:rPr>
      </w:pPr>
      <w:r>
        <w:rPr>
          <w:rFonts w:ascii="Arial Narrow" w:eastAsia="Arial Narrow" w:hAnsi="Arial Narrow"/>
          <w:sz w:val="22"/>
        </w:rPr>
        <w:t xml:space="preserve">Il/La sottoscritto/a, </w:t>
      </w:r>
      <w:r w:rsidR="001025D1">
        <w:rPr>
          <w:rFonts w:ascii="Arial Narrow" w:eastAsia="Arial Narrow" w:hAnsi="Arial Narrow"/>
          <w:sz w:val="22"/>
        </w:rPr>
        <w:t>Sig.</w:t>
      </w:r>
      <w:r>
        <w:rPr>
          <w:rFonts w:ascii="Arial Narrow" w:eastAsia="Arial Narrow" w:hAnsi="Arial Narrow"/>
          <w:sz w:val="22"/>
        </w:rPr>
        <w:t>__________________________________________</w:t>
      </w:r>
      <w:r w:rsidR="00D80947">
        <w:rPr>
          <w:rFonts w:ascii="Arial Narrow" w:eastAsia="Arial Narrow" w:hAnsi="Arial Narrow"/>
          <w:sz w:val="22"/>
        </w:rPr>
        <w:t>__________________</w:t>
      </w:r>
      <w:r w:rsidR="001025D1">
        <w:rPr>
          <w:rFonts w:ascii="Arial Narrow" w:eastAsia="Arial Narrow" w:hAnsi="Arial Narrow"/>
          <w:sz w:val="22"/>
        </w:rPr>
        <w:t>_</w:t>
      </w:r>
      <w:r w:rsidR="00D80947">
        <w:rPr>
          <w:rFonts w:ascii="Arial Narrow" w:eastAsia="Arial Narrow" w:hAnsi="Arial Narrow"/>
          <w:sz w:val="22"/>
        </w:rPr>
        <w:t xml:space="preserve"> (di seguito debitore)</w:t>
      </w:r>
    </w:p>
    <w:p w14:paraId="72369D07"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34330E41"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25B69F11" w14:textId="77777777" w:rsidR="001025D1" w:rsidRDefault="001025D1"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r>
        <w:rPr>
          <w:rFonts w:ascii="Arial Narrow" w:eastAsia="Arial Narrow" w:hAnsi="Arial Narrow"/>
          <w:sz w:val="22"/>
        </w:rPr>
        <w:t>n</w:t>
      </w:r>
      <w:r w:rsidR="00C21887">
        <w:rPr>
          <w:rFonts w:ascii="Arial Narrow" w:eastAsia="Arial Narrow" w:hAnsi="Arial Narrow"/>
          <w:sz w:val="22"/>
        </w:rPr>
        <w:t>ato</w:t>
      </w:r>
      <w:r>
        <w:rPr>
          <w:rFonts w:ascii="Arial Narrow" w:eastAsia="Arial Narrow" w:hAnsi="Arial Narrow"/>
          <w:sz w:val="22"/>
        </w:rPr>
        <w:t xml:space="preserve"> </w:t>
      </w:r>
      <w:r w:rsidR="00C21887">
        <w:rPr>
          <w:rFonts w:ascii="Arial Narrow" w:eastAsia="Arial Narrow" w:hAnsi="Arial Narrow"/>
          <w:sz w:val="22"/>
        </w:rPr>
        <w:t>a</w:t>
      </w:r>
      <w:r>
        <w:rPr>
          <w:rFonts w:ascii="Times New Roman" w:eastAsia="Times New Roman" w:hAnsi="Times New Roman"/>
        </w:rPr>
        <w:t xml:space="preserve"> ____________________________</w:t>
      </w:r>
      <w:r w:rsidR="00C21887">
        <w:rPr>
          <w:rFonts w:ascii="Arial Narrow" w:eastAsia="Arial Narrow" w:hAnsi="Arial Narrow"/>
          <w:sz w:val="22"/>
        </w:rPr>
        <w:t>,</w:t>
      </w:r>
      <w:r w:rsidR="00C21887">
        <w:rPr>
          <w:rFonts w:ascii="Times New Roman" w:eastAsia="Times New Roman" w:hAnsi="Times New Roman"/>
        </w:rPr>
        <w:tab/>
      </w:r>
      <w:r>
        <w:rPr>
          <w:rFonts w:ascii="Arial Narrow" w:eastAsia="Arial Narrow" w:hAnsi="Arial Narrow"/>
          <w:sz w:val="22"/>
        </w:rPr>
        <w:t>il _____________________________ re</w:t>
      </w:r>
      <w:r w:rsidR="00C21887">
        <w:rPr>
          <w:rFonts w:ascii="Arial Narrow" w:eastAsia="Arial Narrow" w:hAnsi="Arial Narrow"/>
          <w:sz w:val="22"/>
        </w:rPr>
        <w:t>sidente</w:t>
      </w:r>
      <w:r>
        <w:rPr>
          <w:rFonts w:ascii="Arial Narrow" w:eastAsia="Arial Narrow" w:hAnsi="Arial Narrow"/>
          <w:sz w:val="22"/>
        </w:rPr>
        <w:t xml:space="preserve"> (con sede) in __________</w:t>
      </w:r>
    </w:p>
    <w:p w14:paraId="6A0125A4"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490DF5F2"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37A117EF"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r>
        <w:rPr>
          <w:rFonts w:ascii="Arial Narrow" w:eastAsia="Arial Narrow" w:hAnsi="Arial Narrow"/>
          <w:sz w:val="22"/>
        </w:rPr>
        <w:t>____________________________________________________________________________________________</w:t>
      </w:r>
      <w:r w:rsidR="009A4DC1">
        <w:rPr>
          <w:rFonts w:ascii="Arial Narrow" w:eastAsia="Arial Narrow" w:hAnsi="Arial Narrow"/>
          <w:sz w:val="22"/>
        </w:rPr>
        <w:t xml:space="preserve">  </w:t>
      </w:r>
    </w:p>
    <w:p w14:paraId="3A200F8E"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7B018B5B"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054C1AEC" w14:textId="77777777" w:rsidR="00804340" w:rsidRDefault="001025D1"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r>
        <w:rPr>
          <w:rFonts w:ascii="Arial Narrow" w:eastAsia="Arial Narrow" w:hAnsi="Arial Narrow"/>
          <w:sz w:val="22"/>
        </w:rPr>
        <w:t xml:space="preserve">assistito e difeso per gli incombenti del presente procedimento per i quali è richiesta l’assistenza legale obbligatoria </w:t>
      </w:r>
    </w:p>
    <w:p w14:paraId="53B182C2" w14:textId="77777777" w:rsidR="00804340" w:rsidRDefault="00804340"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5BF24110" w14:textId="77777777" w:rsidR="009A4DC1" w:rsidRDefault="009A4DC1"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p>
    <w:p w14:paraId="77B6F4ED" w14:textId="77777777" w:rsidR="00C21887" w:rsidRDefault="001025D1" w:rsidP="00D80947">
      <w:pPr>
        <w:tabs>
          <w:tab w:val="left" w:pos="1127"/>
          <w:tab w:val="left" w:pos="1627"/>
          <w:tab w:val="left" w:pos="1867"/>
          <w:tab w:val="left" w:pos="2747"/>
          <w:tab w:val="left" w:pos="3627"/>
          <w:tab w:val="left" w:pos="3927"/>
          <w:tab w:val="left" w:pos="4807"/>
          <w:tab w:val="left" w:pos="5287"/>
          <w:tab w:val="left" w:pos="5767"/>
          <w:tab w:val="left" w:pos="7147"/>
          <w:tab w:val="left" w:pos="7447"/>
          <w:tab w:val="left" w:pos="7847"/>
          <w:tab w:val="left" w:pos="9247"/>
        </w:tabs>
        <w:spacing w:line="0" w:lineRule="atLeast"/>
        <w:ind w:left="7"/>
        <w:jc w:val="both"/>
        <w:rPr>
          <w:rFonts w:ascii="Arial Narrow" w:eastAsia="Arial Narrow" w:hAnsi="Arial Narrow"/>
          <w:sz w:val="22"/>
        </w:rPr>
      </w:pPr>
      <w:r>
        <w:rPr>
          <w:rFonts w:ascii="Arial Narrow" w:eastAsia="Arial Narrow" w:hAnsi="Arial Narrow"/>
          <w:sz w:val="22"/>
        </w:rPr>
        <w:t>dall’Avv. _____________________________con studio in ______________________via ____________________</w:t>
      </w:r>
      <w:r w:rsidR="00C21887">
        <w:rPr>
          <w:rFonts w:ascii="Arial Narrow" w:eastAsia="Arial Narrow" w:hAnsi="Arial Narrow"/>
          <w:sz w:val="22"/>
        </w:rPr>
        <w:t>PEC</w:t>
      </w:r>
    </w:p>
    <w:p w14:paraId="40DF1A70" w14:textId="77777777" w:rsidR="00C21887" w:rsidRDefault="00C21887" w:rsidP="00D80947">
      <w:pPr>
        <w:spacing w:line="127" w:lineRule="exact"/>
        <w:jc w:val="both"/>
        <w:rPr>
          <w:rFonts w:ascii="Times New Roman" w:eastAsia="Times New Roman" w:hAnsi="Times New Roman"/>
        </w:rPr>
      </w:pPr>
    </w:p>
    <w:p w14:paraId="4A061BB8" w14:textId="77777777" w:rsidR="00804340" w:rsidRDefault="00804340" w:rsidP="00D80947">
      <w:pPr>
        <w:tabs>
          <w:tab w:val="left" w:pos="1707"/>
          <w:tab w:val="left" w:pos="3867"/>
          <w:tab w:val="left" w:pos="4427"/>
          <w:tab w:val="left" w:pos="5187"/>
          <w:tab w:val="left" w:pos="6147"/>
          <w:tab w:val="left" w:pos="6747"/>
        </w:tabs>
        <w:spacing w:line="0" w:lineRule="atLeast"/>
        <w:ind w:left="7"/>
        <w:jc w:val="both"/>
        <w:rPr>
          <w:rFonts w:ascii="Arial Narrow" w:eastAsia="Arial Narrow" w:hAnsi="Arial Narrow"/>
          <w:sz w:val="22"/>
        </w:rPr>
      </w:pPr>
    </w:p>
    <w:p w14:paraId="6762444C" w14:textId="77777777" w:rsidR="009A4DC1" w:rsidRDefault="009A4DC1" w:rsidP="00D80947">
      <w:pPr>
        <w:tabs>
          <w:tab w:val="left" w:pos="1707"/>
          <w:tab w:val="left" w:pos="3867"/>
          <w:tab w:val="left" w:pos="4427"/>
          <w:tab w:val="left" w:pos="5187"/>
          <w:tab w:val="left" w:pos="6147"/>
          <w:tab w:val="left" w:pos="6747"/>
        </w:tabs>
        <w:spacing w:line="0" w:lineRule="atLeast"/>
        <w:ind w:left="7"/>
        <w:jc w:val="both"/>
        <w:rPr>
          <w:rFonts w:ascii="Arial Narrow" w:eastAsia="Arial Narrow" w:hAnsi="Arial Narrow"/>
          <w:sz w:val="22"/>
        </w:rPr>
      </w:pPr>
    </w:p>
    <w:p w14:paraId="3FE30B60" w14:textId="77777777" w:rsidR="001025D1" w:rsidRDefault="001025D1" w:rsidP="00D80947">
      <w:pPr>
        <w:tabs>
          <w:tab w:val="left" w:pos="1707"/>
          <w:tab w:val="left" w:pos="3867"/>
          <w:tab w:val="left" w:pos="4427"/>
          <w:tab w:val="left" w:pos="5187"/>
          <w:tab w:val="left" w:pos="6147"/>
          <w:tab w:val="left" w:pos="6747"/>
        </w:tabs>
        <w:spacing w:line="0" w:lineRule="atLeast"/>
        <w:ind w:left="7"/>
        <w:jc w:val="both"/>
        <w:rPr>
          <w:rFonts w:ascii="Arial Narrow" w:eastAsia="Arial Narrow" w:hAnsi="Arial Narrow"/>
          <w:sz w:val="22"/>
        </w:rPr>
      </w:pPr>
      <w:r>
        <w:rPr>
          <w:rFonts w:ascii="Arial Narrow" w:eastAsia="Arial Narrow" w:hAnsi="Arial Narrow"/>
          <w:sz w:val="22"/>
        </w:rPr>
        <w:t>__________________________</w:t>
      </w:r>
      <w:r w:rsidR="00C21887">
        <w:rPr>
          <w:rFonts w:ascii="Arial Narrow" w:eastAsia="Arial Narrow" w:hAnsi="Arial Narrow"/>
          <w:sz w:val="22"/>
        </w:rPr>
        <w:t>____________,</w:t>
      </w:r>
      <w:r>
        <w:rPr>
          <w:rFonts w:ascii="Arial Narrow" w:eastAsia="Arial Narrow" w:hAnsi="Arial Narrow"/>
          <w:sz w:val="22"/>
        </w:rPr>
        <w:t xml:space="preserve"> </w:t>
      </w:r>
      <w:proofErr w:type="spellStart"/>
      <w:r w:rsidR="00C21887">
        <w:rPr>
          <w:rFonts w:ascii="Arial Narrow" w:eastAsia="Arial Narrow" w:hAnsi="Arial Narrow"/>
          <w:sz w:val="22"/>
        </w:rPr>
        <w:t>tel</w:t>
      </w:r>
      <w:proofErr w:type="spellEnd"/>
      <w:r w:rsidR="00C21887">
        <w:rPr>
          <w:rFonts w:ascii="Arial Narrow" w:eastAsia="Arial Narrow" w:hAnsi="Arial Narrow"/>
          <w:sz w:val="22"/>
        </w:rPr>
        <w:t>/fax</w:t>
      </w:r>
      <w:r>
        <w:rPr>
          <w:rFonts w:ascii="Arial Narrow" w:eastAsia="Arial Narrow" w:hAnsi="Arial Narrow"/>
          <w:sz w:val="22"/>
        </w:rPr>
        <w:t>_________________________come da allegata procura alle liti,</w:t>
      </w:r>
    </w:p>
    <w:p w14:paraId="04382DB5" w14:textId="77777777" w:rsidR="00C21887" w:rsidRDefault="00C21887" w:rsidP="00D80947">
      <w:pPr>
        <w:spacing w:line="324" w:lineRule="exact"/>
        <w:jc w:val="both"/>
        <w:rPr>
          <w:rFonts w:ascii="Times New Roman" w:eastAsia="Times New Roman" w:hAnsi="Times New Roman"/>
        </w:rPr>
      </w:pPr>
    </w:p>
    <w:p w14:paraId="7A3E2555" w14:textId="77777777" w:rsidR="00C21887" w:rsidRDefault="001025D1" w:rsidP="00DD6F91">
      <w:pPr>
        <w:spacing w:line="0" w:lineRule="atLeast"/>
        <w:jc w:val="center"/>
        <w:rPr>
          <w:rFonts w:ascii="Arial Narrow" w:eastAsia="Arial Narrow" w:hAnsi="Arial Narrow"/>
          <w:b/>
          <w:sz w:val="22"/>
        </w:rPr>
      </w:pPr>
      <w:r>
        <w:rPr>
          <w:rFonts w:ascii="Arial Narrow" w:eastAsia="Arial Narrow" w:hAnsi="Arial Narrow"/>
          <w:b/>
          <w:sz w:val="22"/>
        </w:rPr>
        <w:t>PREMESSO</w:t>
      </w:r>
    </w:p>
    <w:p w14:paraId="3D2B3101" w14:textId="77777777" w:rsidR="00C21887" w:rsidRDefault="00C21887" w:rsidP="00D80947">
      <w:pPr>
        <w:spacing w:line="38" w:lineRule="exact"/>
        <w:jc w:val="both"/>
        <w:rPr>
          <w:rFonts w:ascii="Times New Roman" w:eastAsia="Times New Roman" w:hAnsi="Times New Roman"/>
        </w:rPr>
      </w:pPr>
    </w:p>
    <w:p w14:paraId="3D03C868" w14:textId="77777777" w:rsidR="00C21887" w:rsidRDefault="00C21887" w:rsidP="00D80947">
      <w:pPr>
        <w:spacing w:line="0" w:lineRule="atLeast"/>
        <w:ind w:left="4467"/>
        <w:jc w:val="both"/>
        <w:rPr>
          <w:rFonts w:ascii="Arial Narrow" w:eastAsia="Arial Narrow" w:hAnsi="Arial Narrow"/>
          <w:b/>
          <w:sz w:val="22"/>
        </w:rPr>
      </w:pPr>
    </w:p>
    <w:p w14:paraId="552C1DD7" w14:textId="77777777" w:rsidR="00C21887" w:rsidRDefault="00C21887" w:rsidP="00D80947">
      <w:pPr>
        <w:spacing w:line="38" w:lineRule="exact"/>
        <w:jc w:val="both"/>
        <w:rPr>
          <w:rFonts w:ascii="Times New Roman" w:eastAsia="Times New Roman" w:hAnsi="Times New Roman"/>
        </w:rPr>
      </w:pPr>
    </w:p>
    <w:p w14:paraId="188195B4" w14:textId="77777777" w:rsidR="00C21887" w:rsidRDefault="001025D1" w:rsidP="00D80947">
      <w:pPr>
        <w:numPr>
          <w:ilvl w:val="0"/>
          <w:numId w:val="6"/>
        </w:numPr>
        <w:tabs>
          <w:tab w:val="left" w:pos="287"/>
        </w:tabs>
        <w:spacing w:line="0" w:lineRule="atLeast"/>
        <w:ind w:left="287" w:hanging="287"/>
        <w:jc w:val="both"/>
        <w:rPr>
          <w:rFonts w:ascii="Times New Roman" w:eastAsia="Times New Roman" w:hAnsi="Times New Roman"/>
          <w:b/>
        </w:rPr>
      </w:pPr>
      <w:r>
        <w:rPr>
          <w:rFonts w:ascii="Arial Narrow" w:eastAsia="Arial Narrow" w:hAnsi="Arial Narrow"/>
          <w:sz w:val="22"/>
        </w:rPr>
        <w:t>che con istanza del __________________________________ e registrata con pro</w:t>
      </w:r>
      <w:r w:rsidR="009A4DC1">
        <w:rPr>
          <w:rFonts w:ascii="Arial Narrow" w:eastAsia="Arial Narrow" w:hAnsi="Arial Narrow"/>
          <w:sz w:val="22"/>
        </w:rPr>
        <w:t>t</w:t>
      </w:r>
      <w:r>
        <w:rPr>
          <w:rFonts w:ascii="Arial Narrow" w:eastAsia="Arial Narrow" w:hAnsi="Arial Narrow"/>
          <w:sz w:val="22"/>
        </w:rPr>
        <w:t>. ________________ lo scrivente ha avanzato all’OCC-ODCEC NOLA richiesta di nomina di un Gestore della Crisi per l’ausilio nella redazione del Piano di Ristrutturazione per la composizione della Crisi da Sovraindebitamento ai sensi della L. 3/2012</w:t>
      </w:r>
      <w:r w:rsidR="00C21887">
        <w:rPr>
          <w:rFonts w:ascii="Arial Narrow" w:eastAsia="Arial Narrow" w:hAnsi="Arial Narrow"/>
          <w:sz w:val="22"/>
        </w:rPr>
        <w:t>;</w:t>
      </w:r>
    </w:p>
    <w:p w14:paraId="3E58D0A4" w14:textId="77777777" w:rsidR="00C21887" w:rsidRDefault="00C21887" w:rsidP="00D80947">
      <w:pPr>
        <w:spacing w:line="126" w:lineRule="exact"/>
        <w:jc w:val="both"/>
        <w:rPr>
          <w:rFonts w:ascii="Times New Roman" w:eastAsia="Times New Roman" w:hAnsi="Times New Roman"/>
          <w:b/>
        </w:rPr>
      </w:pPr>
    </w:p>
    <w:p w14:paraId="7048EA88" w14:textId="77777777" w:rsidR="00C21887" w:rsidRDefault="00D80947" w:rsidP="00D80947">
      <w:pPr>
        <w:numPr>
          <w:ilvl w:val="0"/>
          <w:numId w:val="6"/>
        </w:numPr>
        <w:tabs>
          <w:tab w:val="left" w:pos="287"/>
        </w:tabs>
        <w:spacing w:line="0" w:lineRule="atLeast"/>
        <w:ind w:left="287" w:hanging="287"/>
        <w:jc w:val="both"/>
        <w:rPr>
          <w:rFonts w:ascii="Times New Roman" w:eastAsia="Times New Roman" w:hAnsi="Times New Roman"/>
          <w:b/>
        </w:rPr>
      </w:pPr>
      <w:r>
        <w:rPr>
          <w:rFonts w:ascii="Arial Narrow" w:eastAsia="Arial Narrow" w:hAnsi="Arial Narrow"/>
          <w:sz w:val="22"/>
        </w:rPr>
        <w:t xml:space="preserve">che </w:t>
      </w:r>
      <w:smartTag w:uri="urn:schemas-microsoft-com:office:smarttags" w:element="PersonName">
        <w:smartTagPr>
          <w:attr w:name="ProductID" w:val="la Segreteria"/>
        </w:smartTagPr>
        <w:r>
          <w:rPr>
            <w:rFonts w:ascii="Arial Narrow" w:eastAsia="Arial Narrow" w:hAnsi="Arial Narrow"/>
            <w:sz w:val="22"/>
          </w:rPr>
          <w:t>la Segreteria</w:t>
        </w:r>
      </w:smartTag>
      <w:r>
        <w:rPr>
          <w:rFonts w:ascii="Arial Narrow" w:eastAsia="Arial Narrow" w:hAnsi="Arial Narrow"/>
          <w:sz w:val="22"/>
        </w:rPr>
        <w:t xml:space="preserve"> organizzativa dell’OCC-ODCEC NOLA ha sommariamente valutato i requisiti per accedere a detta procedura</w:t>
      </w:r>
      <w:r w:rsidR="00C21887">
        <w:rPr>
          <w:rFonts w:ascii="Arial Narrow" w:eastAsia="Arial Narrow" w:hAnsi="Arial Narrow"/>
          <w:sz w:val="22"/>
        </w:rPr>
        <w:t>;</w:t>
      </w:r>
    </w:p>
    <w:p w14:paraId="385A6422" w14:textId="77777777" w:rsidR="00C21887" w:rsidRDefault="00C21887" w:rsidP="00D80947">
      <w:pPr>
        <w:spacing w:line="126" w:lineRule="exact"/>
        <w:jc w:val="both"/>
        <w:rPr>
          <w:rFonts w:ascii="Times New Roman" w:eastAsia="Times New Roman" w:hAnsi="Times New Roman"/>
          <w:b/>
        </w:rPr>
      </w:pPr>
    </w:p>
    <w:p w14:paraId="7EC04896" w14:textId="77777777" w:rsidR="00C21887" w:rsidRPr="00D80947" w:rsidRDefault="00D80947" w:rsidP="00D80947">
      <w:pPr>
        <w:numPr>
          <w:ilvl w:val="0"/>
          <w:numId w:val="6"/>
        </w:numPr>
        <w:tabs>
          <w:tab w:val="left" w:pos="287"/>
        </w:tabs>
        <w:spacing w:line="0" w:lineRule="atLeast"/>
        <w:ind w:left="287" w:hanging="287"/>
        <w:jc w:val="both"/>
        <w:rPr>
          <w:rFonts w:ascii="Times New Roman" w:eastAsia="Times New Roman" w:hAnsi="Times New Roman"/>
          <w:b/>
        </w:rPr>
      </w:pPr>
      <w:r>
        <w:rPr>
          <w:rFonts w:ascii="Arial Narrow" w:eastAsia="Arial Narrow" w:hAnsi="Arial Narrow"/>
          <w:sz w:val="22"/>
        </w:rPr>
        <w:t>che il sottoscritto ha dichiarato l’entità delle attività e passività che caratterizzano il proprio stato di sovraindebitamento ivi comprese le risorse da attingersi da terzi ed i pesi verso i quali è chiamato a rispondere pur non essendo debitore principale,</w:t>
      </w:r>
    </w:p>
    <w:p w14:paraId="31AD9356" w14:textId="77777777" w:rsidR="00D80947" w:rsidRDefault="00D80947" w:rsidP="00DD6F91">
      <w:pPr>
        <w:spacing w:line="0" w:lineRule="atLeast"/>
        <w:jc w:val="center"/>
        <w:rPr>
          <w:rFonts w:ascii="Arial Narrow" w:eastAsia="Arial Narrow" w:hAnsi="Arial Narrow"/>
          <w:b/>
          <w:sz w:val="22"/>
        </w:rPr>
      </w:pPr>
      <w:r>
        <w:rPr>
          <w:rFonts w:ascii="Arial Narrow" w:eastAsia="Arial Narrow" w:hAnsi="Arial Narrow"/>
          <w:b/>
          <w:sz w:val="22"/>
        </w:rPr>
        <w:t>PRESO ATTO</w:t>
      </w:r>
    </w:p>
    <w:p w14:paraId="6AFA12FF" w14:textId="77777777" w:rsidR="00C21887" w:rsidRDefault="00C21887" w:rsidP="00D80947">
      <w:pPr>
        <w:spacing w:line="125" w:lineRule="exact"/>
        <w:jc w:val="both"/>
        <w:rPr>
          <w:rFonts w:ascii="Times New Roman" w:eastAsia="Times New Roman" w:hAnsi="Times New Roman"/>
          <w:b/>
        </w:rPr>
      </w:pPr>
    </w:p>
    <w:p w14:paraId="16B7A8CA" w14:textId="77777777" w:rsidR="00D80947" w:rsidRPr="00D80947" w:rsidRDefault="00C21887" w:rsidP="00D80947">
      <w:pPr>
        <w:numPr>
          <w:ilvl w:val="0"/>
          <w:numId w:val="6"/>
        </w:numPr>
        <w:tabs>
          <w:tab w:val="left" w:pos="287"/>
        </w:tabs>
        <w:spacing w:line="359" w:lineRule="auto"/>
        <w:ind w:left="287" w:right="20" w:hanging="287"/>
        <w:jc w:val="both"/>
        <w:rPr>
          <w:rFonts w:ascii="Times New Roman" w:eastAsia="Times New Roman" w:hAnsi="Times New Roman"/>
          <w:b/>
        </w:rPr>
      </w:pPr>
      <w:r>
        <w:rPr>
          <w:rFonts w:ascii="Arial Narrow" w:eastAsia="Arial Narrow" w:hAnsi="Arial Narrow"/>
          <w:sz w:val="22"/>
        </w:rPr>
        <w:t>d</w:t>
      </w:r>
      <w:r w:rsidR="00D80947">
        <w:rPr>
          <w:rFonts w:ascii="Arial Narrow" w:eastAsia="Arial Narrow" w:hAnsi="Arial Narrow"/>
          <w:sz w:val="22"/>
        </w:rPr>
        <w:t>ell’art. 16 del D.M. Giustizia 24/09/2014 n. 202</w:t>
      </w:r>
    </w:p>
    <w:p w14:paraId="1ED31371" w14:textId="77777777" w:rsidR="00D80947" w:rsidRDefault="00D80947" w:rsidP="00DD6F91">
      <w:pPr>
        <w:spacing w:line="0" w:lineRule="atLeast"/>
        <w:jc w:val="center"/>
        <w:rPr>
          <w:rFonts w:ascii="Arial Narrow" w:eastAsia="Arial Narrow" w:hAnsi="Arial Narrow"/>
          <w:b/>
          <w:sz w:val="22"/>
        </w:rPr>
      </w:pPr>
      <w:r>
        <w:rPr>
          <w:rFonts w:ascii="Arial Narrow" w:eastAsia="Arial Narrow" w:hAnsi="Arial Narrow"/>
          <w:b/>
          <w:sz w:val="22"/>
        </w:rPr>
        <w:t>CONVIENE E STIPULA quanto segue</w:t>
      </w:r>
    </w:p>
    <w:p w14:paraId="229DA986" w14:textId="77777777" w:rsidR="00D80947" w:rsidRPr="00D80947" w:rsidRDefault="00D80947" w:rsidP="00D80947">
      <w:pPr>
        <w:tabs>
          <w:tab w:val="left" w:pos="287"/>
        </w:tabs>
        <w:spacing w:line="359" w:lineRule="auto"/>
        <w:ind w:right="20"/>
        <w:jc w:val="both"/>
        <w:rPr>
          <w:rFonts w:ascii="Times New Roman" w:eastAsia="Times New Roman" w:hAnsi="Times New Roman"/>
          <w:b/>
        </w:rPr>
      </w:pPr>
    </w:p>
    <w:p w14:paraId="157D3A7F" w14:textId="77777777" w:rsidR="00C21887" w:rsidRPr="00804340" w:rsidRDefault="00880D2C" w:rsidP="00D80947">
      <w:pPr>
        <w:numPr>
          <w:ilvl w:val="0"/>
          <w:numId w:val="6"/>
        </w:numPr>
        <w:tabs>
          <w:tab w:val="left" w:pos="287"/>
        </w:tabs>
        <w:spacing w:line="359" w:lineRule="auto"/>
        <w:ind w:left="287" w:right="20" w:hanging="287"/>
        <w:jc w:val="both"/>
        <w:rPr>
          <w:rFonts w:ascii="Times New Roman" w:eastAsia="Times New Roman" w:hAnsi="Times New Roman"/>
          <w:b/>
        </w:rPr>
      </w:pPr>
      <w:r>
        <w:rPr>
          <w:rFonts w:ascii="Arial Narrow" w:eastAsia="Arial Narrow" w:hAnsi="Arial Narrow"/>
          <w:sz w:val="22"/>
        </w:rPr>
        <w:t xml:space="preserve">ART. 1: I compensi e gli onorari dovuti all’OCC-ODCEC NOLA per l’ausilio nella definizione del Piano a cura del Gestore della Crisi che sarà nominato dal referente dello stesso OCC-ODCEC NOLA sono determinati di comune accordo nella misura </w:t>
      </w:r>
      <w:r>
        <w:rPr>
          <w:rFonts w:ascii="Arial Narrow" w:eastAsia="Arial Narrow" w:hAnsi="Arial Narrow"/>
          <w:i/>
          <w:sz w:val="22"/>
        </w:rPr>
        <w:t xml:space="preserve">minima/media/massima </w:t>
      </w:r>
      <w:r>
        <w:rPr>
          <w:rFonts w:ascii="Arial Narrow" w:eastAsia="Arial Narrow" w:hAnsi="Arial Narrow"/>
          <w:sz w:val="22"/>
        </w:rPr>
        <w:t>rispetto alle previsioni di cui all’art. 16 del D.M. n. 202/2014 come da tabella ministeriale che si allega al presente contratto per formarne parte integrante</w:t>
      </w:r>
      <w:r w:rsidR="00454E48">
        <w:rPr>
          <w:rFonts w:ascii="Arial Narrow" w:eastAsia="Arial Narrow" w:hAnsi="Arial Narrow"/>
          <w:sz w:val="22"/>
        </w:rPr>
        <w:t xml:space="preserve"> e sostanziale, ridotta del 15%-40% ed al netto degli acconti eventualmente versati (CFR. All. 1) sempre entro i limiti previsti dall’art. 16 del D.M. n. 202/2014.</w:t>
      </w:r>
    </w:p>
    <w:p w14:paraId="0039D230" w14:textId="77777777" w:rsidR="00804340" w:rsidRDefault="00804340" w:rsidP="00804340">
      <w:pPr>
        <w:tabs>
          <w:tab w:val="left" w:pos="287"/>
        </w:tabs>
        <w:spacing w:line="359" w:lineRule="auto"/>
        <w:ind w:right="20"/>
        <w:jc w:val="both"/>
        <w:rPr>
          <w:rFonts w:ascii="Arial Narrow" w:eastAsia="Arial Narrow" w:hAnsi="Arial Narrow"/>
          <w:sz w:val="22"/>
        </w:rPr>
      </w:pPr>
    </w:p>
    <w:p w14:paraId="454129D1" w14:textId="77777777" w:rsidR="00804340" w:rsidRDefault="00804340" w:rsidP="00804340">
      <w:pPr>
        <w:tabs>
          <w:tab w:val="left" w:pos="287"/>
        </w:tabs>
        <w:spacing w:line="359" w:lineRule="auto"/>
        <w:ind w:right="20"/>
        <w:jc w:val="both"/>
        <w:rPr>
          <w:rFonts w:ascii="Arial Narrow" w:eastAsia="Arial Narrow" w:hAnsi="Arial Narrow"/>
          <w:sz w:val="22"/>
        </w:rPr>
      </w:pPr>
    </w:p>
    <w:p w14:paraId="6FEE2179" w14:textId="77777777" w:rsidR="00804340" w:rsidRDefault="00804340" w:rsidP="00804340">
      <w:pPr>
        <w:tabs>
          <w:tab w:val="left" w:pos="287"/>
        </w:tabs>
        <w:spacing w:line="359" w:lineRule="auto"/>
        <w:ind w:right="20"/>
        <w:jc w:val="both"/>
        <w:rPr>
          <w:rFonts w:ascii="Times New Roman" w:eastAsia="Times New Roman" w:hAnsi="Times New Roman"/>
          <w:b/>
        </w:rPr>
      </w:pPr>
    </w:p>
    <w:p w14:paraId="1D87126D" w14:textId="77777777" w:rsidR="00C21887" w:rsidRDefault="00C21887" w:rsidP="00D80947">
      <w:pPr>
        <w:spacing w:line="4" w:lineRule="exact"/>
        <w:jc w:val="both"/>
        <w:rPr>
          <w:rFonts w:ascii="Times New Roman" w:eastAsia="Times New Roman" w:hAnsi="Times New Roman"/>
          <w:b/>
        </w:rPr>
      </w:pPr>
    </w:p>
    <w:p w14:paraId="61DA8FA0" w14:textId="77777777" w:rsidR="00B515DC" w:rsidRPr="00B515DC" w:rsidRDefault="00454E48" w:rsidP="009A4DC1">
      <w:pPr>
        <w:numPr>
          <w:ilvl w:val="0"/>
          <w:numId w:val="6"/>
        </w:numPr>
        <w:tabs>
          <w:tab w:val="left" w:pos="287"/>
        </w:tabs>
        <w:spacing w:line="358" w:lineRule="auto"/>
        <w:ind w:left="287" w:right="20" w:hanging="287"/>
        <w:jc w:val="both"/>
        <w:rPr>
          <w:rFonts w:ascii="Times New Roman" w:eastAsia="Times New Roman" w:hAnsi="Times New Roman"/>
          <w:b/>
        </w:rPr>
      </w:pPr>
      <w:r>
        <w:rPr>
          <w:rFonts w:ascii="Arial Narrow" w:eastAsia="Arial Narrow" w:hAnsi="Arial Narrow"/>
          <w:sz w:val="22"/>
        </w:rPr>
        <w:t xml:space="preserve">ART. 2: I compensi di cui all’art. 1 sono determinati per fasi e, precisamente, per la gestione della procedura fino alla fase di omologa e per la medesima gestione nella fase di attuazione del Piano Omologato; i compensi non comprendono gli onorari che, eventualmente, dovessero rendersi necessari per l’assistenza tecnica da parte di un legale. Ove il difensore non sia espressamente individuato dal debitore e da quest’ultimo remunerato, il Referente, su richiesta del debitore, si impegna ad indicare un legale che assuma l’incarico ai minimi tariffari per l’assistenza durante il procedimento di omologazione ivi compreso il contenzioso emergente nel corso del procedimento di omologazione, compreso il reclamo avverso il provvedimento di omologazione stesso. I compensi di cui all’art. 1 non </w:t>
      </w:r>
    </w:p>
    <w:p w14:paraId="18C4D787" w14:textId="77777777" w:rsidR="00C900F4" w:rsidRDefault="00C900F4" w:rsidP="009A4DC1">
      <w:pPr>
        <w:tabs>
          <w:tab w:val="left" w:pos="287"/>
        </w:tabs>
        <w:spacing w:line="358" w:lineRule="auto"/>
        <w:ind w:right="20"/>
        <w:jc w:val="both"/>
        <w:rPr>
          <w:rFonts w:ascii="Arial Narrow" w:eastAsia="Arial Narrow" w:hAnsi="Arial Narrow"/>
          <w:sz w:val="22"/>
        </w:rPr>
      </w:pPr>
      <w:r>
        <w:rPr>
          <w:rFonts w:ascii="Arial Narrow" w:eastAsia="Arial Narrow" w:hAnsi="Arial Narrow"/>
          <w:sz w:val="22"/>
        </w:rPr>
        <w:t xml:space="preserve">      </w:t>
      </w:r>
      <w:r w:rsidR="00454E48">
        <w:rPr>
          <w:rFonts w:ascii="Arial Narrow" w:eastAsia="Arial Narrow" w:hAnsi="Arial Narrow"/>
          <w:sz w:val="22"/>
        </w:rPr>
        <w:t xml:space="preserve">comprendono </w:t>
      </w:r>
      <w:r w:rsidR="007117B2">
        <w:rPr>
          <w:rFonts w:ascii="Arial Narrow" w:eastAsia="Arial Narrow" w:hAnsi="Arial Narrow"/>
          <w:sz w:val="22"/>
        </w:rPr>
        <w:t>quelli occorrenti per la nomina di e</w:t>
      </w:r>
      <w:r w:rsidR="00B515DC">
        <w:rPr>
          <w:rFonts w:ascii="Arial Narrow" w:eastAsia="Arial Narrow" w:hAnsi="Arial Narrow"/>
          <w:sz w:val="22"/>
        </w:rPr>
        <w:t>ve</w:t>
      </w:r>
      <w:r w:rsidR="007117B2">
        <w:rPr>
          <w:rFonts w:ascii="Arial Narrow" w:eastAsia="Arial Narrow" w:hAnsi="Arial Narrow"/>
          <w:sz w:val="22"/>
        </w:rPr>
        <w:t xml:space="preserve">ntuali coadiutori tecnici estranei alle professionalità proprie del </w:t>
      </w:r>
    </w:p>
    <w:p w14:paraId="528D06D2" w14:textId="77777777" w:rsidR="00C900F4" w:rsidRDefault="00C900F4" w:rsidP="009A4DC1">
      <w:pPr>
        <w:tabs>
          <w:tab w:val="left" w:pos="287"/>
        </w:tabs>
        <w:spacing w:line="358" w:lineRule="auto"/>
        <w:ind w:right="20"/>
        <w:jc w:val="both"/>
        <w:rPr>
          <w:rFonts w:ascii="Arial Narrow" w:eastAsia="Arial Narrow" w:hAnsi="Arial Narrow"/>
          <w:sz w:val="22"/>
        </w:rPr>
      </w:pPr>
      <w:r>
        <w:rPr>
          <w:rFonts w:ascii="Arial Narrow" w:eastAsia="Arial Narrow" w:hAnsi="Arial Narrow"/>
          <w:sz w:val="22"/>
        </w:rPr>
        <w:t xml:space="preserve">      </w:t>
      </w:r>
      <w:r w:rsidR="007117B2">
        <w:rPr>
          <w:rFonts w:ascii="Arial Narrow" w:eastAsia="Arial Narrow" w:hAnsi="Arial Narrow"/>
          <w:sz w:val="22"/>
        </w:rPr>
        <w:t xml:space="preserve">Gestore della Crisi. Ove il professionista tecnico non sia espressamente individuato dal debitore e da quest’ultimo </w:t>
      </w:r>
      <w:r>
        <w:rPr>
          <w:rFonts w:ascii="Arial Narrow" w:eastAsia="Arial Narrow" w:hAnsi="Arial Narrow"/>
          <w:sz w:val="22"/>
        </w:rPr>
        <w:t xml:space="preserve">   </w:t>
      </w:r>
    </w:p>
    <w:p w14:paraId="074B89A6" w14:textId="77777777" w:rsidR="00C900F4" w:rsidRDefault="00C900F4" w:rsidP="009A4DC1">
      <w:pPr>
        <w:tabs>
          <w:tab w:val="left" w:pos="287"/>
        </w:tabs>
        <w:spacing w:line="358" w:lineRule="auto"/>
        <w:ind w:right="20"/>
        <w:jc w:val="both"/>
        <w:rPr>
          <w:rFonts w:ascii="Arial Narrow" w:eastAsia="Arial Narrow" w:hAnsi="Arial Narrow"/>
          <w:sz w:val="22"/>
        </w:rPr>
      </w:pPr>
      <w:r>
        <w:rPr>
          <w:rFonts w:ascii="Arial Narrow" w:eastAsia="Arial Narrow" w:hAnsi="Arial Narrow"/>
          <w:sz w:val="22"/>
        </w:rPr>
        <w:t xml:space="preserve">      </w:t>
      </w:r>
      <w:r w:rsidR="007117B2">
        <w:rPr>
          <w:rFonts w:ascii="Arial Narrow" w:eastAsia="Arial Narrow" w:hAnsi="Arial Narrow"/>
          <w:sz w:val="22"/>
        </w:rPr>
        <w:t xml:space="preserve">remunerato, il Referente, su richiesta del debitore, si impegna ove possibile ad indicare un coadiutore tecnico del </w:t>
      </w:r>
      <w:r>
        <w:rPr>
          <w:rFonts w:ascii="Arial Narrow" w:eastAsia="Arial Narrow" w:hAnsi="Arial Narrow"/>
          <w:sz w:val="22"/>
        </w:rPr>
        <w:t xml:space="preserve">   </w:t>
      </w:r>
    </w:p>
    <w:p w14:paraId="77EC533C" w14:textId="77777777" w:rsidR="00C21887" w:rsidRDefault="00C900F4" w:rsidP="009A4DC1">
      <w:pPr>
        <w:tabs>
          <w:tab w:val="left" w:pos="287"/>
        </w:tabs>
        <w:spacing w:line="358" w:lineRule="auto"/>
        <w:ind w:right="20"/>
        <w:jc w:val="both"/>
        <w:rPr>
          <w:rFonts w:ascii="Times New Roman" w:eastAsia="Times New Roman" w:hAnsi="Times New Roman"/>
          <w:b/>
        </w:rPr>
      </w:pPr>
      <w:r>
        <w:rPr>
          <w:rFonts w:ascii="Arial Narrow" w:eastAsia="Arial Narrow" w:hAnsi="Arial Narrow"/>
          <w:sz w:val="22"/>
        </w:rPr>
        <w:t xml:space="preserve">      </w:t>
      </w:r>
      <w:r w:rsidR="007117B2">
        <w:rPr>
          <w:rFonts w:ascii="Arial Narrow" w:eastAsia="Arial Narrow" w:hAnsi="Arial Narrow"/>
          <w:sz w:val="22"/>
        </w:rPr>
        <w:t>Gestore della Crisi che assuma l’incarico a tariffe convenzionali ovvero ai minimi tariffari.</w:t>
      </w:r>
    </w:p>
    <w:p w14:paraId="40420BE6" w14:textId="77777777" w:rsidR="00C21887" w:rsidRDefault="00C21887" w:rsidP="00D80947">
      <w:pPr>
        <w:spacing w:line="5" w:lineRule="exact"/>
        <w:jc w:val="both"/>
        <w:rPr>
          <w:rFonts w:ascii="Times New Roman" w:eastAsia="Times New Roman" w:hAnsi="Times New Roman"/>
          <w:b/>
        </w:rPr>
      </w:pPr>
    </w:p>
    <w:p w14:paraId="40CF4DFF" w14:textId="77777777" w:rsidR="00D94019" w:rsidRPr="00D94019" w:rsidRDefault="007117B2" w:rsidP="00D80947">
      <w:pPr>
        <w:numPr>
          <w:ilvl w:val="0"/>
          <w:numId w:val="6"/>
        </w:numPr>
        <w:tabs>
          <w:tab w:val="left" w:pos="287"/>
        </w:tabs>
        <w:spacing w:line="359" w:lineRule="auto"/>
        <w:ind w:left="287" w:right="20" w:hanging="287"/>
        <w:jc w:val="both"/>
        <w:rPr>
          <w:rFonts w:ascii="Times New Roman" w:eastAsia="Times New Roman" w:hAnsi="Times New Roman"/>
          <w:b/>
        </w:rPr>
      </w:pPr>
      <w:r>
        <w:rPr>
          <w:rFonts w:ascii="Arial Narrow" w:eastAsia="Arial Narrow" w:hAnsi="Arial Narrow"/>
          <w:sz w:val="22"/>
        </w:rPr>
        <w:t>ART. 3: Il compenso è unico anche nel caso di nomina di più Gestori della Crisi.</w:t>
      </w:r>
    </w:p>
    <w:p w14:paraId="6BF00880" w14:textId="77777777" w:rsidR="007117B2" w:rsidRDefault="007117B2"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sz w:val="22"/>
        </w:rPr>
        <w:t xml:space="preserve">ART. </w:t>
      </w:r>
      <w:r w:rsidR="009A4DC1">
        <w:rPr>
          <w:rFonts w:ascii="Arial Narrow" w:eastAsia="Arial Narrow" w:hAnsi="Arial Narrow"/>
          <w:sz w:val="22"/>
        </w:rPr>
        <w:t>4</w:t>
      </w:r>
      <w:r>
        <w:rPr>
          <w:rFonts w:ascii="Arial Narrow" w:eastAsia="Arial Narrow" w:hAnsi="Arial Narrow"/>
          <w:sz w:val="22"/>
        </w:rPr>
        <w:t>: Il debitore si impegna a corrispondere all’OCC-ODCEC NOLA i compensi determinati nel presente contratto secondo le seguenti scadenza ed entità:</w:t>
      </w:r>
    </w:p>
    <w:p w14:paraId="728300AC" w14:textId="77777777" w:rsidR="007117B2" w:rsidRDefault="007117B2" w:rsidP="00D80947">
      <w:pPr>
        <w:numPr>
          <w:ilvl w:val="0"/>
          <w:numId w:val="6"/>
        </w:numPr>
        <w:tabs>
          <w:tab w:val="left" w:pos="287"/>
        </w:tabs>
        <w:spacing w:line="359" w:lineRule="auto"/>
        <w:ind w:left="287" w:right="20" w:hanging="287"/>
        <w:jc w:val="both"/>
        <w:rPr>
          <w:rFonts w:ascii="Arial Narrow" w:eastAsia="Arial Narrow" w:hAnsi="Arial Narrow"/>
          <w:sz w:val="22"/>
        </w:rPr>
      </w:pPr>
      <w:r w:rsidRPr="0031333E">
        <w:rPr>
          <w:rFonts w:ascii="Arial Narrow" w:eastAsia="Arial Narrow" w:hAnsi="Arial Narrow"/>
          <w:b/>
          <w:bCs/>
          <w:sz w:val="22"/>
        </w:rPr>
        <w:t>Euro 200,00</w:t>
      </w:r>
      <w:r w:rsidR="009A4DC1" w:rsidRPr="0031333E">
        <w:rPr>
          <w:rFonts w:ascii="Arial Narrow" w:eastAsia="Arial Narrow" w:hAnsi="Arial Narrow"/>
          <w:b/>
          <w:bCs/>
          <w:sz w:val="22"/>
        </w:rPr>
        <w:t xml:space="preserve"> + IVA</w:t>
      </w:r>
      <w:r>
        <w:rPr>
          <w:rFonts w:ascii="Arial Narrow" w:eastAsia="Arial Narrow" w:hAnsi="Arial Narrow"/>
          <w:sz w:val="22"/>
        </w:rPr>
        <w:t xml:space="preserve"> </w:t>
      </w:r>
      <w:r w:rsidR="0031333E">
        <w:rPr>
          <w:rFonts w:ascii="Arial Narrow" w:eastAsia="Arial Narrow" w:hAnsi="Arial Narrow"/>
          <w:sz w:val="22"/>
        </w:rPr>
        <w:t>(</w:t>
      </w:r>
      <w:proofErr w:type="gramStart"/>
      <w:r w:rsidR="0031333E">
        <w:rPr>
          <w:rFonts w:ascii="Arial Narrow" w:eastAsia="Arial Narrow" w:hAnsi="Arial Narrow"/>
          <w:sz w:val="22"/>
        </w:rPr>
        <w:t>Euro</w:t>
      </w:r>
      <w:proofErr w:type="gramEnd"/>
      <w:r w:rsidR="0031333E">
        <w:rPr>
          <w:rFonts w:ascii="Arial Narrow" w:eastAsia="Arial Narrow" w:hAnsi="Arial Narrow"/>
          <w:sz w:val="22"/>
        </w:rPr>
        <w:t xml:space="preserve"> 500,00 + IVA in caso di LIQUIDAZIONE) </w:t>
      </w:r>
      <w:r>
        <w:rPr>
          <w:rFonts w:ascii="Arial Narrow" w:eastAsia="Arial Narrow" w:hAnsi="Arial Narrow"/>
          <w:sz w:val="22"/>
        </w:rPr>
        <w:t>al momento del deposito della domanda all’OCC-ODCEC NOLA;</w:t>
      </w:r>
    </w:p>
    <w:p w14:paraId="26BDAF29" w14:textId="77777777" w:rsidR="007117B2" w:rsidRDefault="008A773F"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b/>
          <w:sz w:val="22"/>
        </w:rPr>
        <w:t xml:space="preserve">Primo acconto (pari al </w:t>
      </w:r>
      <w:r w:rsidR="00A777D9">
        <w:rPr>
          <w:rFonts w:ascii="Arial Narrow" w:eastAsia="Arial Narrow" w:hAnsi="Arial Narrow"/>
          <w:b/>
          <w:sz w:val="22"/>
        </w:rPr>
        <w:t>1</w:t>
      </w:r>
      <w:r>
        <w:rPr>
          <w:rFonts w:ascii="Arial Narrow" w:eastAsia="Arial Narrow" w:hAnsi="Arial Narrow"/>
          <w:b/>
          <w:sz w:val="22"/>
        </w:rPr>
        <w:t xml:space="preserve">0%) </w:t>
      </w:r>
      <w:r>
        <w:rPr>
          <w:rFonts w:ascii="Arial Narrow" w:eastAsia="Arial Narrow" w:hAnsi="Arial Narrow"/>
          <w:sz w:val="22"/>
        </w:rPr>
        <w:t xml:space="preserve">con le seguenti scansioni temporali: </w:t>
      </w:r>
      <w:r w:rsidR="00A777D9">
        <w:rPr>
          <w:rFonts w:ascii="Arial Narrow" w:eastAsia="Arial Narrow" w:hAnsi="Arial Narrow"/>
          <w:sz w:val="22"/>
        </w:rPr>
        <w:t>5</w:t>
      </w:r>
      <w:r w:rsidR="007117B2">
        <w:rPr>
          <w:rFonts w:ascii="Arial Narrow" w:eastAsia="Arial Narrow" w:hAnsi="Arial Narrow"/>
          <w:sz w:val="22"/>
        </w:rPr>
        <w:t>% al</w:t>
      </w:r>
      <w:r>
        <w:rPr>
          <w:rFonts w:ascii="Arial Narrow" w:eastAsia="Arial Narrow" w:hAnsi="Arial Narrow"/>
          <w:sz w:val="22"/>
        </w:rPr>
        <w:t xml:space="preserve">l’atto dell’accettazione del preventivo e </w:t>
      </w:r>
      <w:r w:rsidR="00A777D9">
        <w:rPr>
          <w:rFonts w:ascii="Arial Narrow" w:eastAsia="Arial Narrow" w:hAnsi="Arial Narrow"/>
          <w:sz w:val="22"/>
        </w:rPr>
        <w:t>5</w:t>
      </w:r>
      <w:r>
        <w:rPr>
          <w:rFonts w:ascii="Arial Narrow" w:eastAsia="Arial Narrow" w:hAnsi="Arial Narrow"/>
          <w:sz w:val="22"/>
        </w:rPr>
        <w:t>% al</w:t>
      </w:r>
      <w:r w:rsidR="007117B2">
        <w:rPr>
          <w:rFonts w:ascii="Arial Narrow" w:eastAsia="Arial Narrow" w:hAnsi="Arial Narrow"/>
          <w:sz w:val="22"/>
        </w:rPr>
        <w:t xml:space="preserve"> momento della sottoscrizione del Piano</w:t>
      </w:r>
      <w:r w:rsidR="007440E6">
        <w:rPr>
          <w:rFonts w:ascii="Arial Narrow" w:eastAsia="Arial Narrow" w:hAnsi="Arial Narrow"/>
          <w:sz w:val="22"/>
        </w:rPr>
        <w:t>/Proposta di accordo/</w:t>
      </w:r>
      <w:r w:rsidR="009657A7">
        <w:rPr>
          <w:rFonts w:ascii="Arial Narrow" w:eastAsia="Arial Narrow" w:hAnsi="Arial Narrow"/>
          <w:sz w:val="22"/>
        </w:rPr>
        <w:t xml:space="preserve">Ricorso per liquidazione </w:t>
      </w:r>
      <w:r w:rsidR="007440E6">
        <w:rPr>
          <w:rFonts w:ascii="Arial Narrow" w:eastAsia="Arial Narrow" w:hAnsi="Arial Narrow"/>
          <w:sz w:val="22"/>
        </w:rPr>
        <w:t>con attestazione</w:t>
      </w:r>
      <w:r w:rsidR="009657A7">
        <w:rPr>
          <w:rFonts w:ascii="Arial Narrow" w:eastAsia="Arial Narrow" w:hAnsi="Arial Narrow"/>
          <w:sz w:val="22"/>
        </w:rPr>
        <w:t>-relazione particolareggiata</w:t>
      </w:r>
      <w:r w:rsidR="007440E6">
        <w:rPr>
          <w:rFonts w:ascii="Arial Narrow" w:eastAsia="Arial Narrow" w:hAnsi="Arial Narrow"/>
          <w:sz w:val="22"/>
        </w:rPr>
        <w:t xml:space="preserve"> redatta dal</w:t>
      </w:r>
      <w:r w:rsidR="007117B2">
        <w:rPr>
          <w:rFonts w:ascii="Arial Narrow" w:eastAsia="Arial Narrow" w:hAnsi="Arial Narrow"/>
          <w:sz w:val="22"/>
        </w:rPr>
        <w:t xml:space="preserve"> Gestore della Crisi (dedotto il primo acconto)</w:t>
      </w:r>
      <w:r w:rsidR="009A4DC1">
        <w:rPr>
          <w:rFonts w:ascii="Arial Narrow" w:eastAsia="Arial Narrow" w:hAnsi="Arial Narrow"/>
          <w:sz w:val="22"/>
        </w:rPr>
        <w:t xml:space="preserve"> e, comunque, anche in caso di impossibilità di predisporre il piano a causa di inerzia e/o mancanza di collaborazione da parte dell’istante con conseguente rimessione del fascicolo da parte del gestore all’OCC per rinuncia</w:t>
      </w:r>
      <w:r w:rsidR="007117B2">
        <w:rPr>
          <w:rFonts w:ascii="Arial Narrow" w:eastAsia="Arial Narrow" w:hAnsi="Arial Narrow"/>
          <w:sz w:val="22"/>
        </w:rPr>
        <w:t>;</w:t>
      </w:r>
      <w:r w:rsidR="0058608D">
        <w:rPr>
          <w:rFonts w:ascii="Arial Narrow" w:eastAsia="Arial Narrow" w:hAnsi="Arial Narrow"/>
          <w:sz w:val="22"/>
        </w:rPr>
        <w:t xml:space="preserve"> in tale ultimo caso il pagamento dovrà avvenire entro 10 giorni dalla rinuncia. La procedura si intenderà rinunciata sia a seguito di comunicazione espressa da parte dell’istante, sia in caso di silenzio al sollecito che il gestore effettuerà via pec o con raccomandata A/R</w:t>
      </w:r>
    </w:p>
    <w:p w14:paraId="55F5884B" w14:textId="77777777" w:rsidR="00FC7981" w:rsidRDefault="008A773F"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b/>
          <w:sz w:val="22"/>
        </w:rPr>
        <w:t xml:space="preserve">Secondo acconto (pari al </w:t>
      </w:r>
      <w:r w:rsidR="00A777D9">
        <w:rPr>
          <w:rFonts w:ascii="Arial Narrow" w:eastAsia="Arial Narrow" w:hAnsi="Arial Narrow"/>
          <w:b/>
          <w:sz w:val="22"/>
        </w:rPr>
        <w:t>1</w:t>
      </w:r>
      <w:r>
        <w:rPr>
          <w:rFonts w:ascii="Arial Narrow" w:eastAsia="Arial Narrow" w:hAnsi="Arial Narrow"/>
          <w:b/>
          <w:sz w:val="22"/>
        </w:rPr>
        <w:t xml:space="preserve">0%) </w:t>
      </w:r>
      <w:r w:rsidR="00FC7981">
        <w:rPr>
          <w:rFonts w:ascii="Arial Narrow" w:eastAsia="Arial Narrow" w:hAnsi="Arial Narrow"/>
          <w:sz w:val="22"/>
        </w:rPr>
        <w:t xml:space="preserve"> entro 30 giorni dal provvedimento giudiziale relativo alla f</w:t>
      </w:r>
      <w:r>
        <w:rPr>
          <w:rFonts w:ascii="Arial Narrow" w:eastAsia="Arial Narrow" w:hAnsi="Arial Narrow"/>
          <w:sz w:val="22"/>
        </w:rPr>
        <w:t xml:space="preserve">issazione dell’udienza </w:t>
      </w:r>
      <w:r w:rsidR="00FC7981">
        <w:rPr>
          <w:rFonts w:ascii="Arial Narrow" w:eastAsia="Arial Narrow" w:hAnsi="Arial Narrow"/>
          <w:sz w:val="22"/>
        </w:rPr>
        <w:t>di omologazione del Piano</w:t>
      </w:r>
      <w:r w:rsidR="006D3B2C">
        <w:rPr>
          <w:rFonts w:ascii="Arial Narrow" w:eastAsia="Arial Narrow" w:hAnsi="Arial Narrow"/>
          <w:sz w:val="22"/>
        </w:rPr>
        <w:t>/Accordo/Decreto di ap</w:t>
      </w:r>
      <w:r w:rsidR="00986326">
        <w:rPr>
          <w:rFonts w:ascii="Arial Narrow" w:eastAsia="Arial Narrow" w:hAnsi="Arial Narrow"/>
          <w:sz w:val="22"/>
        </w:rPr>
        <w:t>ertura della liquidazione</w:t>
      </w:r>
      <w:r w:rsidR="00FC7981">
        <w:rPr>
          <w:rFonts w:ascii="Arial Narrow" w:eastAsia="Arial Narrow" w:hAnsi="Arial Narrow"/>
          <w:sz w:val="22"/>
        </w:rPr>
        <w:t>;</w:t>
      </w:r>
    </w:p>
    <w:p w14:paraId="477A7B43" w14:textId="77777777" w:rsidR="003000ED" w:rsidRPr="00FC7981" w:rsidRDefault="00A76720"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b/>
          <w:sz w:val="22"/>
        </w:rPr>
        <w:t xml:space="preserve">Saldo </w:t>
      </w:r>
      <w:r w:rsidR="007117B2" w:rsidRPr="00FC7981">
        <w:rPr>
          <w:rFonts w:ascii="Arial Narrow" w:eastAsia="Arial Narrow" w:hAnsi="Arial Narrow"/>
          <w:sz w:val="22"/>
        </w:rPr>
        <w:t xml:space="preserve">il </w:t>
      </w:r>
      <w:r w:rsidR="009A4DC1">
        <w:rPr>
          <w:rFonts w:ascii="Arial Narrow" w:eastAsia="Arial Narrow" w:hAnsi="Arial Narrow"/>
          <w:sz w:val="22"/>
        </w:rPr>
        <w:t xml:space="preserve">restante </w:t>
      </w:r>
      <w:r w:rsidR="00A777D9">
        <w:rPr>
          <w:rFonts w:ascii="Arial Narrow" w:eastAsia="Arial Narrow" w:hAnsi="Arial Narrow"/>
          <w:sz w:val="22"/>
        </w:rPr>
        <w:t>8</w:t>
      </w:r>
      <w:r w:rsidR="009A4DC1">
        <w:rPr>
          <w:rFonts w:ascii="Arial Narrow" w:eastAsia="Arial Narrow" w:hAnsi="Arial Narrow"/>
          <w:sz w:val="22"/>
        </w:rPr>
        <w:t>0% (</w:t>
      </w:r>
      <w:r w:rsidR="007117B2" w:rsidRPr="00FC7981">
        <w:rPr>
          <w:rFonts w:ascii="Arial Narrow" w:eastAsia="Arial Narrow" w:hAnsi="Arial Narrow"/>
          <w:sz w:val="22"/>
        </w:rPr>
        <w:t>saldo</w:t>
      </w:r>
      <w:r w:rsidR="009A4DC1">
        <w:rPr>
          <w:rFonts w:ascii="Arial Narrow" w:eastAsia="Arial Narrow" w:hAnsi="Arial Narrow"/>
          <w:sz w:val="22"/>
        </w:rPr>
        <w:t>)</w:t>
      </w:r>
      <w:r w:rsidR="007117B2" w:rsidRPr="00FC7981">
        <w:rPr>
          <w:rFonts w:ascii="Arial Narrow" w:eastAsia="Arial Narrow" w:hAnsi="Arial Narrow"/>
          <w:sz w:val="22"/>
        </w:rPr>
        <w:t xml:space="preserve"> </w:t>
      </w:r>
      <w:r w:rsidR="00FC7981" w:rsidRPr="00FC7981">
        <w:rPr>
          <w:rFonts w:ascii="Arial Narrow" w:eastAsia="Arial Narrow" w:hAnsi="Arial Narrow"/>
          <w:sz w:val="22"/>
        </w:rPr>
        <w:t xml:space="preserve">in </w:t>
      </w:r>
      <w:proofErr w:type="spellStart"/>
      <w:r w:rsidR="003000ED" w:rsidRPr="00FC7981">
        <w:rPr>
          <w:rFonts w:ascii="Arial Narrow" w:eastAsia="Arial Narrow" w:hAnsi="Arial Narrow"/>
          <w:sz w:val="22"/>
        </w:rPr>
        <w:t>pre</w:t>
      </w:r>
      <w:proofErr w:type="spellEnd"/>
      <w:r w:rsidR="003000ED" w:rsidRPr="00FC7981">
        <w:rPr>
          <w:rFonts w:ascii="Arial Narrow" w:eastAsia="Arial Narrow" w:hAnsi="Arial Narrow"/>
          <w:sz w:val="22"/>
        </w:rPr>
        <w:t>-deduzione secondo i tempi e le modalità di riparto tenuto conto delle disponibilità della procedura.</w:t>
      </w:r>
    </w:p>
    <w:p w14:paraId="40D7A743" w14:textId="77777777" w:rsidR="003000ED" w:rsidRDefault="003000ED"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sz w:val="22"/>
        </w:rPr>
        <w:t>Le relative rimesse potranno essere eseguite a mezzo bonifico bancario alle seguenti coordinate IBAN</w:t>
      </w:r>
      <w:r w:rsidR="00146D55">
        <w:rPr>
          <w:rFonts w:ascii="Arial Narrow" w:eastAsia="Arial Narrow" w:hAnsi="Arial Narrow"/>
          <w:sz w:val="22"/>
        </w:rPr>
        <w:t xml:space="preserve"> IT 56H056 0240 0200 0300 0016 945</w:t>
      </w:r>
      <w:r>
        <w:rPr>
          <w:rFonts w:ascii="Arial Narrow" w:eastAsia="Arial Narrow" w:hAnsi="Arial Narrow"/>
          <w:sz w:val="22"/>
        </w:rPr>
        <w:t xml:space="preserve"> con causale “</w:t>
      </w:r>
      <w:r>
        <w:rPr>
          <w:rFonts w:ascii="Arial Narrow" w:eastAsia="Arial Narrow" w:hAnsi="Arial Narrow"/>
          <w:i/>
          <w:sz w:val="22"/>
        </w:rPr>
        <w:t xml:space="preserve">Acconto/Saldo OCC-ODCEC NOLA proc. N. </w:t>
      </w:r>
      <w:r w:rsidR="003A1D12">
        <w:rPr>
          <w:rFonts w:ascii="Arial Narrow" w:eastAsia="Arial Narrow" w:hAnsi="Arial Narrow"/>
          <w:i/>
          <w:sz w:val="22"/>
        </w:rPr>
        <w:t xml:space="preserve">      </w:t>
      </w:r>
      <w:r>
        <w:rPr>
          <w:rFonts w:ascii="Arial Narrow" w:eastAsia="Arial Narrow" w:hAnsi="Arial Narrow"/>
          <w:i/>
          <w:sz w:val="22"/>
        </w:rPr>
        <w:t xml:space="preserve"> anno</w:t>
      </w:r>
      <w:r w:rsidR="00DD1709">
        <w:rPr>
          <w:rFonts w:ascii="Arial Narrow" w:eastAsia="Arial Narrow" w:hAnsi="Arial Narrow"/>
          <w:i/>
          <w:sz w:val="22"/>
        </w:rPr>
        <w:t xml:space="preserve"> </w:t>
      </w:r>
      <w:r w:rsidR="0058608D">
        <w:rPr>
          <w:rFonts w:ascii="Arial Narrow" w:eastAsia="Arial Narrow" w:hAnsi="Arial Narrow"/>
          <w:i/>
          <w:sz w:val="22"/>
        </w:rPr>
        <w:t xml:space="preserve">           </w:t>
      </w:r>
      <w:r>
        <w:rPr>
          <w:rFonts w:ascii="Arial Narrow" w:eastAsia="Arial Narrow" w:hAnsi="Arial Narrow"/>
          <w:i/>
          <w:sz w:val="22"/>
        </w:rPr>
        <w:t xml:space="preserve"> </w:t>
      </w:r>
      <w:r>
        <w:rPr>
          <w:rFonts w:ascii="Arial Narrow" w:eastAsia="Arial Narrow" w:hAnsi="Arial Narrow"/>
          <w:sz w:val="22"/>
        </w:rPr>
        <w:t>” la cui quietanza potrà essere consegnata alla Segreteria dell’OCC o trasmessa a mezzo pec.</w:t>
      </w:r>
    </w:p>
    <w:p w14:paraId="2C387ABA" w14:textId="77777777" w:rsidR="003000ED" w:rsidRDefault="003000ED"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sz w:val="22"/>
        </w:rPr>
        <w:t xml:space="preserve">ART. </w:t>
      </w:r>
      <w:r w:rsidR="0058608D">
        <w:rPr>
          <w:rFonts w:ascii="Arial Narrow" w:eastAsia="Arial Narrow" w:hAnsi="Arial Narrow"/>
          <w:sz w:val="22"/>
        </w:rPr>
        <w:t>5</w:t>
      </w:r>
      <w:r>
        <w:rPr>
          <w:rFonts w:ascii="Arial Narrow" w:eastAsia="Arial Narrow" w:hAnsi="Arial Narrow"/>
          <w:sz w:val="22"/>
        </w:rPr>
        <w:t>: Il debitore, con la firma del Piano, accetta espressamente la misura di tutti i compensi e le spese e dichiara di riconoscerli nella misura ivi indicata.</w:t>
      </w:r>
    </w:p>
    <w:p w14:paraId="0DC8ECB1" w14:textId="77777777" w:rsidR="00986326" w:rsidRDefault="00986326" w:rsidP="00986326">
      <w:pPr>
        <w:tabs>
          <w:tab w:val="left" w:pos="287"/>
        </w:tabs>
        <w:spacing w:line="359" w:lineRule="auto"/>
        <w:ind w:right="20"/>
        <w:jc w:val="both"/>
        <w:rPr>
          <w:rFonts w:ascii="Arial Narrow" w:eastAsia="Arial Narrow" w:hAnsi="Arial Narrow"/>
          <w:sz w:val="22"/>
        </w:rPr>
      </w:pPr>
    </w:p>
    <w:p w14:paraId="702D01D6" w14:textId="77777777" w:rsidR="00986326" w:rsidRDefault="00986326" w:rsidP="00986326">
      <w:pPr>
        <w:tabs>
          <w:tab w:val="left" w:pos="287"/>
        </w:tabs>
        <w:spacing w:line="359" w:lineRule="auto"/>
        <w:ind w:right="20"/>
        <w:jc w:val="both"/>
        <w:rPr>
          <w:rFonts w:ascii="Arial Narrow" w:eastAsia="Arial Narrow" w:hAnsi="Arial Narrow"/>
          <w:sz w:val="22"/>
        </w:rPr>
      </w:pPr>
    </w:p>
    <w:p w14:paraId="09AC7026" w14:textId="77777777" w:rsidR="0058608D" w:rsidRPr="00986326" w:rsidRDefault="003000ED" w:rsidP="0031333E">
      <w:pPr>
        <w:numPr>
          <w:ilvl w:val="0"/>
          <w:numId w:val="6"/>
        </w:numPr>
        <w:tabs>
          <w:tab w:val="left" w:pos="287"/>
        </w:tabs>
        <w:spacing w:line="359" w:lineRule="auto"/>
        <w:ind w:left="287" w:right="20" w:hanging="287"/>
        <w:jc w:val="both"/>
        <w:rPr>
          <w:rFonts w:ascii="Arial Narrow" w:eastAsia="Arial Narrow" w:hAnsi="Arial Narrow"/>
          <w:sz w:val="22"/>
        </w:rPr>
      </w:pPr>
      <w:r w:rsidRPr="00986326">
        <w:rPr>
          <w:rFonts w:ascii="Arial Narrow" w:eastAsia="Arial Narrow" w:hAnsi="Arial Narrow"/>
          <w:sz w:val="22"/>
        </w:rPr>
        <w:t xml:space="preserve">ART. </w:t>
      </w:r>
      <w:r w:rsidR="0058608D" w:rsidRPr="00986326">
        <w:rPr>
          <w:rFonts w:ascii="Arial Narrow" w:eastAsia="Arial Narrow" w:hAnsi="Arial Narrow"/>
          <w:sz w:val="22"/>
        </w:rPr>
        <w:t>6</w:t>
      </w:r>
      <w:r w:rsidRPr="00986326">
        <w:rPr>
          <w:rFonts w:ascii="Arial Narrow" w:eastAsia="Arial Narrow" w:hAnsi="Arial Narrow"/>
          <w:sz w:val="22"/>
        </w:rPr>
        <w:t xml:space="preserve">: Il Referente dichiara che l’OCC-ODCEC NOLA ha sottoscritto ai sensi di legge idonea polizza assicurativa per la copertura della responsabilità civile n. </w:t>
      </w:r>
      <w:r w:rsidR="00222288" w:rsidRPr="00986326">
        <w:rPr>
          <w:rFonts w:ascii="Arial Narrow" w:eastAsia="Arial Narrow" w:hAnsi="Arial Narrow"/>
          <w:sz w:val="22"/>
        </w:rPr>
        <w:t xml:space="preserve">10543411B sez. A2 </w:t>
      </w:r>
      <w:r w:rsidRPr="00986326">
        <w:rPr>
          <w:rFonts w:ascii="Arial Narrow" w:eastAsia="Arial Narrow" w:hAnsi="Arial Narrow"/>
          <w:sz w:val="22"/>
        </w:rPr>
        <w:t xml:space="preserve">con </w:t>
      </w:r>
      <w:smartTag w:uri="urn:schemas-microsoft-com:office:smarttags" w:element="PersonName">
        <w:smartTagPr>
          <w:attr w:name="ProductID" w:val="la Compagnia LLOYD"/>
        </w:smartTagPr>
        <w:r w:rsidRPr="00986326">
          <w:rPr>
            <w:rFonts w:ascii="Arial Narrow" w:eastAsia="Arial Narrow" w:hAnsi="Arial Narrow"/>
            <w:sz w:val="22"/>
          </w:rPr>
          <w:t>la Compagnia LLOYD</w:t>
        </w:r>
      </w:smartTag>
      <w:r w:rsidRPr="00986326">
        <w:rPr>
          <w:rFonts w:ascii="Arial Narrow" w:eastAsia="Arial Narrow" w:hAnsi="Arial Narrow"/>
          <w:sz w:val="22"/>
        </w:rPr>
        <w:t>’S che copre anche l’attività svolta dallo stesso Referente. Per le contestazioni al Gestore della Crisi, ai tecnici ed agli altri professionisti eventualmente interessati, dovrà farsi riferimento alla copertura per RC professionale di ciascuno di questi.</w:t>
      </w:r>
    </w:p>
    <w:p w14:paraId="37570998" w14:textId="77777777" w:rsidR="003152AD" w:rsidRDefault="003000ED" w:rsidP="00D80947">
      <w:pPr>
        <w:numPr>
          <w:ilvl w:val="0"/>
          <w:numId w:val="6"/>
        </w:numPr>
        <w:tabs>
          <w:tab w:val="left" w:pos="287"/>
        </w:tabs>
        <w:spacing w:line="359" w:lineRule="auto"/>
        <w:ind w:left="287" w:right="20" w:hanging="287"/>
        <w:jc w:val="both"/>
        <w:rPr>
          <w:rFonts w:ascii="Arial Narrow" w:eastAsia="Arial Narrow" w:hAnsi="Arial Narrow"/>
          <w:sz w:val="22"/>
        </w:rPr>
      </w:pPr>
      <w:r>
        <w:rPr>
          <w:rFonts w:ascii="Arial Narrow" w:eastAsia="Arial Narrow" w:hAnsi="Arial Narrow"/>
          <w:sz w:val="22"/>
        </w:rPr>
        <w:t xml:space="preserve">ART. </w:t>
      </w:r>
      <w:r w:rsidR="0058608D">
        <w:rPr>
          <w:rFonts w:ascii="Arial Narrow" w:eastAsia="Arial Narrow" w:hAnsi="Arial Narrow"/>
          <w:sz w:val="22"/>
        </w:rPr>
        <w:t>7</w:t>
      </w:r>
      <w:r>
        <w:rPr>
          <w:rFonts w:ascii="Arial Narrow" w:eastAsia="Arial Narrow" w:hAnsi="Arial Narrow"/>
          <w:sz w:val="22"/>
        </w:rPr>
        <w:t>: Eventuali controversie che dovessero insorgere a causa dell’esecuzione del mandato conferito all’OCC-ODCEC NOLA ed ai gestori-coadiutori da questo nominati</w:t>
      </w:r>
      <w:r w:rsidR="003152AD">
        <w:rPr>
          <w:rFonts w:ascii="Arial Narrow" w:eastAsia="Arial Narrow" w:hAnsi="Arial Narrow"/>
          <w:sz w:val="22"/>
        </w:rPr>
        <w:t>, saranno eventualmente devolute alla competenza del Tribunale di Nola, dando prova di aver esperito preventivamente il procedimento di mediazione ovvero comunque un procedimento di negoziazione assistita.</w:t>
      </w:r>
    </w:p>
    <w:p w14:paraId="2117D101" w14:textId="77777777" w:rsidR="00D94019" w:rsidRDefault="00D94019" w:rsidP="00D80947">
      <w:pPr>
        <w:tabs>
          <w:tab w:val="left" w:pos="287"/>
        </w:tabs>
        <w:spacing w:line="359" w:lineRule="auto"/>
        <w:ind w:right="20"/>
        <w:jc w:val="both"/>
        <w:rPr>
          <w:rFonts w:ascii="Times New Roman" w:eastAsia="Times New Roman" w:hAnsi="Times New Roman"/>
          <w:b/>
        </w:rPr>
      </w:pPr>
    </w:p>
    <w:p w14:paraId="29B9E377" w14:textId="77777777" w:rsidR="00C21887" w:rsidRDefault="00C21887" w:rsidP="00D80947">
      <w:pPr>
        <w:spacing w:line="179" w:lineRule="exact"/>
        <w:jc w:val="both"/>
        <w:rPr>
          <w:rFonts w:ascii="Times New Roman" w:eastAsia="Times New Roman" w:hAnsi="Times New Roman"/>
        </w:rPr>
      </w:pPr>
    </w:p>
    <w:p w14:paraId="5B580660" w14:textId="77777777" w:rsidR="00C21887" w:rsidRDefault="00C21887" w:rsidP="003152AD">
      <w:pPr>
        <w:tabs>
          <w:tab w:val="left" w:pos="7067"/>
        </w:tabs>
        <w:spacing w:line="0" w:lineRule="atLeast"/>
        <w:ind w:left="7"/>
        <w:jc w:val="both"/>
        <w:rPr>
          <w:rFonts w:ascii="Times New Roman" w:eastAsia="Times New Roman" w:hAnsi="Times New Roman"/>
        </w:rPr>
      </w:pPr>
      <w:r>
        <w:rPr>
          <w:rFonts w:ascii="Arial Narrow" w:eastAsia="Arial Narrow" w:hAnsi="Arial Narrow"/>
          <w:sz w:val="22"/>
        </w:rPr>
        <w:t>………………</w:t>
      </w:r>
      <w:proofErr w:type="gramStart"/>
      <w:r>
        <w:rPr>
          <w:rFonts w:ascii="Arial Narrow" w:eastAsia="Arial Narrow" w:hAnsi="Arial Narrow"/>
          <w:sz w:val="22"/>
        </w:rPr>
        <w:t>…….</w:t>
      </w:r>
      <w:proofErr w:type="gramEnd"/>
      <w:r>
        <w:rPr>
          <w:rFonts w:ascii="Arial Narrow" w:eastAsia="Arial Narrow" w:hAnsi="Arial Narrow"/>
          <w:sz w:val="22"/>
        </w:rPr>
        <w:t>., lì ________________</w:t>
      </w:r>
      <w:r>
        <w:rPr>
          <w:rFonts w:ascii="Times New Roman" w:eastAsia="Times New Roman" w:hAnsi="Times New Roman"/>
        </w:rPr>
        <w:tab/>
      </w:r>
    </w:p>
    <w:p w14:paraId="5AF968EA" w14:textId="77777777" w:rsidR="003152AD" w:rsidRDefault="003152AD" w:rsidP="003152AD">
      <w:pPr>
        <w:tabs>
          <w:tab w:val="left" w:pos="7067"/>
        </w:tabs>
        <w:spacing w:line="0" w:lineRule="atLeast"/>
        <w:ind w:left="7"/>
        <w:jc w:val="both"/>
        <w:rPr>
          <w:rFonts w:ascii="Times New Roman" w:eastAsia="Times New Roman" w:hAnsi="Times New Roman"/>
        </w:rPr>
      </w:pPr>
    </w:p>
    <w:p w14:paraId="2D3AC342" w14:textId="77777777" w:rsidR="003152AD" w:rsidRDefault="003152AD" w:rsidP="003152AD">
      <w:pPr>
        <w:tabs>
          <w:tab w:val="left" w:pos="7067"/>
        </w:tabs>
        <w:spacing w:line="0" w:lineRule="atLeast"/>
        <w:ind w:left="7"/>
        <w:jc w:val="both"/>
        <w:rPr>
          <w:rFonts w:ascii="Times New Roman" w:eastAsia="Times New Roman" w:hAnsi="Times New Roman"/>
        </w:rPr>
      </w:pPr>
    </w:p>
    <w:p w14:paraId="4261842F" w14:textId="77777777" w:rsidR="003152AD" w:rsidRDefault="003152AD" w:rsidP="003152AD">
      <w:pPr>
        <w:tabs>
          <w:tab w:val="left" w:pos="7067"/>
        </w:tabs>
        <w:spacing w:line="0" w:lineRule="atLeast"/>
        <w:ind w:left="7"/>
        <w:jc w:val="both"/>
        <w:rPr>
          <w:rFonts w:ascii="Times New Roman" w:eastAsia="Times New Roman" w:hAnsi="Times New Roman"/>
        </w:rPr>
      </w:pPr>
    </w:p>
    <w:p w14:paraId="3218C44F" w14:textId="77777777" w:rsidR="003152AD" w:rsidRDefault="003152AD" w:rsidP="003152AD">
      <w:pPr>
        <w:tabs>
          <w:tab w:val="left" w:pos="7067"/>
        </w:tabs>
        <w:spacing w:line="0" w:lineRule="atLeast"/>
        <w:ind w:left="7"/>
        <w:jc w:val="both"/>
        <w:rPr>
          <w:rFonts w:ascii="Arial Narrow" w:eastAsia="Arial Narrow" w:hAnsi="Arial Narrow"/>
          <w:sz w:val="22"/>
        </w:rPr>
      </w:pPr>
    </w:p>
    <w:p w14:paraId="7B2FDE3E" w14:textId="77777777" w:rsidR="00317987" w:rsidRDefault="00317987" w:rsidP="00D80947">
      <w:pPr>
        <w:spacing w:line="0" w:lineRule="atLeast"/>
        <w:ind w:left="6367"/>
        <w:jc w:val="both"/>
        <w:rPr>
          <w:rFonts w:ascii="Arial Narrow" w:eastAsia="Arial Narrow" w:hAnsi="Arial Narrow"/>
          <w:sz w:val="22"/>
        </w:rPr>
      </w:pPr>
    </w:p>
    <w:p w14:paraId="766DDEAA" w14:textId="77777777" w:rsidR="003152AD" w:rsidRDefault="003152AD" w:rsidP="003152AD">
      <w:pPr>
        <w:spacing w:line="0" w:lineRule="atLeast"/>
        <w:jc w:val="both"/>
        <w:rPr>
          <w:rFonts w:ascii="Arial Narrow" w:eastAsia="Arial Narrow" w:hAnsi="Arial Narrow"/>
          <w:sz w:val="22"/>
        </w:rPr>
      </w:pPr>
      <w:r>
        <w:rPr>
          <w:rFonts w:ascii="Arial Narrow" w:eastAsia="Arial Narrow" w:hAnsi="Arial Narrow"/>
          <w:sz w:val="22"/>
        </w:rPr>
        <w:t>L’OCC-ODCEC NOLA</w:t>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t>IL DEBITORE</w:t>
      </w:r>
    </w:p>
    <w:p w14:paraId="7004208F" w14:textId="77777777" w:rsidR="003152AD" w:rsidRDefault="003152AD" w:rsidP="003152AD">
      <w:pPr>
        <w:spacing w:line="0" w:lineRule="atLeast"/>
        <w:jc w:val="both"/>
        <w:rPr>
          <w:rFonts w:ascii="Arial Narrow" w:eastAsia="Arial Narrow" w:hAnsi="Arial Narrow"/>
          <w:sz w:val="22"/>
        </w:rPr>
      </w:pPr>
    </w:p>
    <w:p w14:paraId="6961F114" w14:textId="77777777" w:rsidR="003152AD" w:rsidRDefault="003152AD" w:rsidP="003152AD">
      <w:pPr>
        <w:spacing w:line="0" w:lineRule="atLeast"/>
        <w:jc w:val="both"/>
        <w:rPr>
          <w:rFonts w:ascii="Arial Narrow" w:eastAsia="Arial Narrow" w:hAnsi="Arial Narrow"/>
          <w:sz w:val="22"/>
        </w:rPr>
      </w:pPr>
    </w:p>
    <w:p w14:paraId="6D6A7217" w14:textId="77777777" w:rsidR="003152AD" w:rsidRDefault="003152AD" w:rsidP="003152AD">
      <w:pPr>
        <w:spacing w:line="0" w:lineRule="atLeast"/>
        <w:jc w:val="both"/>
        <w:rPr>
          <w:rFonts w:ascii="Arial Narrow" w:eastAsia="Arial Narrow" w:hAnsi="Arial Narrow"/>
          <w:sz w:val="22"/>
        </w:rPr>
      </w:pPr>
    </w:p>
    <w:p w14:paraId="27A7D6CA" w14:textId="77777777" w:rsidR="003152AD" w:rsidRDefault="003152AD" w:rsidP="003152AD">
      <w:pPr>
        <w:spacing w:line="0" w:lineRule="atLeast"/>
        <w:jc w:val="both"/>
        <w:rPr>
          <w:rFonts w:ascii="Arial Narrow" w:eastAsia="Arial Narrow" w:hAnsi="Arial Narrow"/>
          <w:sz w:val="22"/>
        </w:rPr>
      </w:pPr>
    </w:p>
    <w:p w14:paraId="6CE7D5BA" w14:textId="77777777" w:rsidR="00317987" w:rsidRDefault="003152AD" w:rsidP="003152AD">
      <w:pPr>
        <w:spacing w:line="0" w:lineRule="atLeast"/>
        <w:jc w:val="both"/>
        <w:rPr>
          <w:rFonts w:ascii="Arial Narrow" w:eastAsia="Arial Narrow" w:hAnsi="Arial Narrow"/>
          <w:sz w:val="22"/>
        </w:rPr>
      </w:pP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p>
    <w:p w14:paraId="14FF3250" w14:textId="77777777" w:rsidR="00317987" w:rsidRDefault="00317987" w:rsidP="00D80947">
      <w:pPr>
        <w:spacing w:line="0" w:lineRule="atLeast"/>
        <w:ind w:left="6367"/>
        <w:jc w:val="both"/>
        <w:rPr>
          <w:rFonts w:ascii="Arial Narrow" w:eastAsia="Arial Narrow" w:hAnsi="Arial Narrow"/>
          <w:sz w:val="22"/>
        </w:rPr>
      </w:pPr>
    </w:p>
    <w:p w14:paraId="1D39F6B7" w14:textId="77777777" w:rsidR="00317987" w:rsidRDefault="00317987" w:rsidP="00D80947">
      <w:pPr>
        <w:spacing w:line="0" w:lineRule="atLeast"/>
        <w:ind w:left="6367"/>
        <w:jc w:val="both"/>
        <w:rPr>
          <w:rFonts w:ascii="Arial Narrow" w:eastAsia="Arial Narrow" w:hAnsi="Arial Narrow"/>
          <w:sz w:val="22"/>
        </w:rPr>
      </w:pPr>
    </w:p>
    <w:p w14:paraId="53BA812D" w14:textId="77777777" w:rsidR="00317987" w:rsidRDefault="00317987" w:rsidP="00D80947">
      <w:pPr>
        <w:spacing w:line="0" w:lineRule="atLeast"/>
        <w:ind w:left="6367"/>
        <w:jc w:val="both"/>
        <w:rPr>
          <w:rFonts w:ascii="Arial Narrow" w:eastAsia="Arial Narrow" w:hAnsi="Arial Narrow"/>
          <w:sz w:val="22"/>
        </w:rPr>
      </w:pPr>
    </w:p>
    <w:p w14:paraId="34FA8C1E" w14:textId="77777777" w:rsidR="00317987" w:rsidRDefault="00317987" w:rsidP="00D80947">
      <w:pPr>
        <w:spacing w:line="0" w:lineRule="atLeast"/>
        <w:ind w:left="6367"/>
        <w:jc w:val="both"/>
        <w:rPr>
          <w:rFonts w:ascii="Arial Narrow" w:eastAsia="Arial Narrow" w:hAnsi="Arial Narrow"/>
          <w:sz w:val="22"/>
        </w:rPr>
      </w:pPr>
    </w:p>
    <w:p w14:paraId="0ADE1C8A" w14:textId="77777777" w:rsidR="003152AD" w:rsidRDefault="003152AD" w:rsidP="003152AD">
      <w:pPr>
        <w:tabs>
          <w:tab w:val="left" w:pos="287"/>
        </w:tabs>
        <w:spacing w:line="359" w:lineRule="auto"/>
        <w:ind w:right="20"/>
        <w:jc w:val="both"/>
        <w:rPr>
          <w:rFonts w:ascii="Arial Narrow" w:eastAsia="Arial Narrow" w:hAnsi="Arial Narrow"/>
          <w:sz w:val="22"/>
        </w:rPr>
      </w:pPr>
      <w:r>
        <w:rPr>
          <w:rFonts w:ascii="Arial Narrow" w:eastAsia="Arial Narrow" w:hAnsi="Arial Narrow"/>
          <w:sz w:val="22"/>
        </w:rPr>
        <w:t>Per espressa accettazione delle clausole di cui agli artt. 1, 2, 4</w:t>
      </w:r>
      <w:r w:rsidR="004E42A2">
        <w:rPr>
          <w:rFonts w:ascii="Arial Narrow" w:eastAsia="Arial Narrow" w:hAnsi="Arial Narrow"/>
          <w:sz w:val="22"/>
        </w:rPr>
        <w:t xml:space="preserve"> e</w:t>
      </w:r>
      <w:r>
        <w:rPr>
          <w:rFonts w:ascii="Arial Narrow" w:eastAsia="Arial Narrow" w:hAnsi="Arial Narrow"/>
          <w:sz w:val="22"/>
        </w:rPr>
        <w:t xml:space="preserve"> 5</w:t>
      </w:r>
      <w:r w:rsidR="004E42A2">
        <w:rPr>
          <w:rFonts w:ascii="Arial Narrow" w:eastAsia="Arial Narrow" w:hAnsi="Arial Narrow"/>
          <w:sz w:val="22"/>
        </w:rPr>
        <w:t xml:space="preserve"> </w:t>
      </w:r>
      <w:r>
        <w:rPr>
          <w:rFonts w:ascii="Arial Narrow" w:eastAsia="Arial Narrow" w:hAnsi="Arial Narrow"/>
          <w:sz w:val="22"/>
        </w:rPr>
        <w:t xml:space="preserve">del presente contratto a norma dell’art. 1341 co. 2 cod. civ. </w:t>
      </w:r>
    </w:p>
    <w:p w14:paraId="05F9921C" w14:textId="77777777" w:rsidR="00317987" w:rsidRDefault="00317987" w:rsidP="003152AD">
      <w:pPr>
        <w:spacing w:line="0" w:lineRule="atLeast"/>
        <w:jc w:val="both"/>
        <w:rPr>
          <w:rFonts w:ascii="Arial Narrow" w:eastAsia="Arial Narrow" w:hAnsi="Arial Narrow"/>
          <w:sz w:val="22"/>
        </w:rPr>
      </w:pPr>
    </w:p>
    <w:p w14:paraId="5266E395" w14:textId="77777777" w:rsidR="003152AD" w:rsidRDefault="003152AD" w:rsidP="003152AD">
      <w:pPr>
        <w:tabs>
          <w:tab w:val="left" w:pos="7067"/>
        </w:tabs>
        <w:spacing w:line="0" w:lineRule="atLeast"/>
        <w:ind w:left="7"/>
        <w:jc w:val="both"/>
        <w:rPr>
          <w:rFonts w:ascii="Times New Roman" w:eastAsia="Times New Roman" w:hAnsi="Times New Roman"/>
        </w:rPr>
      </w:pPr>
      <w:r>
        <w:rPr>
          <w:rFonts w:ascii="Arial Narrow" w:eastAsia="Arial Narrow" w:hAnsi="Arial Narrow"/>
          <w:sz w:val="22"/>
        </w:rPr>
        <w:t>………………</w:t>
      </w:r>
      <w:proofErr w:type="gramStart"/>
      <w:r>
        <w:rPr>
          <w:rFonts w:ascii="Arial Narrow" w:eastAsia="Arial Narrow" w:hAnsi="Arial Narrow"/>
          <w:sz w:val="22"/>
        </w:rPr>
        <w:t>…….</w:t>
      </w:r>
      <w:proofErr w:type="gramEnd"/>
      <w:r>
        <w:rPr>
          <w:rFonts w:ascii="Arial Narrow" w:eastAsia="Arial Narrow" w:hAnsi="Arial Narrow"/>
          <w:sz w:val="22"/>
        </w:rPr>
        <w:t>., lì ________________</w:t>
      </w:r>
      <w:r>
        <w:rPr>
          <w:rFonts w:ascii="Times New Roman" w:eastAsia="Times New Roman" w:hAnsi="Times New Roman"/>
        </w:rPr>
        <w:tab/>
      </w:r>
    </w:p>
    <w:p w14:paraId="5035B9CC" w14:textId="77777777" w:rsidR="00317987" w:rsidRDefault="00317987" w:rsidP="003152AD">
      <w:pPr>
        <w:spacing w:line="0" w:lineRule="atLeast"/>
        <w:jc w:val="both"/>
        <w:rPr>
          <w:rFonts w:ascii="Arial Narrow" w:eastAsia="Arial Narrow" w:hAnsi="Arial Narrow"/>
          <w:sz w:val="22"/>
        </w:rPr>
      </w:pPr>
    </w:p>
    <w:p w14:paraId="3825ABD0" w14:textId="77777777" w:rsidR="00317987" w:rsidRDefault="00317987" w:rsidP="00D80947">
      <w:pPr>
        <w:spacing w:line="0" w:lineRule="atLeast"/>
        <w:ind w:left="6367"/>
        <w:jc w:val="both"/>
        <w:rPr>
          <w:rFonts w:ascii="Arial Narrow" w:eastAsia="Arial Narrow" w:hAnsi="Arial Narrow"/>
          <w:sz w:val="22"/>
        </w:rPr>
      </w:pPr>
    </w:p>
    <w:p w14:paraId="183D2933" w14:textId="77777777" w:rsidR="00317987" w:rsidRDefault="00317987" w:rsidP="00D80947">
      <w:pPr>
        <w:spacing w:line="0" w:lineRule="atLeast"/>
        <w:ind w:left="6367"/>
        <w:jc w:val="both"/>
        <w:rPr>
          <w:rFonts w:ascii="Arial Narrow" w:eastAsia="Arial Narrow" w:hAnsi="Arial Narrow"/>
          <w:sz w:val="22"/>
        </w:rPr>
      </w:pPr>
    </w:p>
    <w:p w14:paraId="7D624CCF" w14:textId="77777777" w:rsidR="00317987" w:rsidRDefault="00317987" w:rsidP="00D80947">
      <w:pPr>
        <w:spacing w:line="0" w:lineRule="atLeast"/>
        <w:ind w:left="6367"/>
        <w:jc w:val="both"/>
        <w:rPr>
          <w:rFonts w:ascii="Arial Narrow" w:eastAsia="Arial Narrow" w:hAnsi="Arial Narrow"/>
          <w:sz w:val="22"/>
        </w:rPr>
      </w:pPr>
    </w:p>
    <w:p w14:paraId="3F29A5BF" w14:textId="77777777" w:rsidR="00317987" w:rsidRDefault="00317987" w:rsidP="00D80947">
      <w:pPr>
        <w:spacing w:line="0" w:lineRule="atLeast"/>
        <w:ind w:left="6367"/>
        <w:jc w:val="both"/>
        <w:rPr>
          <w:rFonts w:ascii="Arial Narrow" w:eastAsia="Arial Narrow" w:hAnsi="Arial Narrow"/>
          <w:sz w:val="22"/>
        </w:rPr>
      </w:pPr>
    </w:p>
    <w:p w14:paraId="3BC876AA" w14:textId="77777777" w:rsidR="003152AD" w:rsidRDefault="003152AD" w:rsidP="003152AD">
      <w:pPr>
        <w:spacing w:line="0" w:lineRule="atLeast"/>
        <w:jc w:val="both"/>
        <w:rPr>
          <w:rFonts w:ascii="Arial Narrow" w:eastAsia="Arial Narrow" w:hAnsi="Arial Narrow"/>
          <w:sz w:val="22"/>
        </w:rPr>
      </w:pPr>
      <w:r>
        <w:rPr>
          <w:rFonts w:ascii="Arial Narrow" w:eastAsia="Arial Narrow" w:hAnsi="Arial Narrow"/>
          <w:sz w:val="22"/>
        </w:rPr>
        <w:t>L’OCC-ODCEC NOLA</w:t>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t>IL DEBITORE</w:t>
      </w:r>
    </w:p>
    <w:p w14:paraId="147D2F47" w14:textId="77777777" w:rsidR="00317987" w:rsidRDefault="00317987" w:rsidP="003152AD">
      <w:pPr>
        <w:spacing w:line="0" w:lineRule="atLeast"/>
        <w:jc w:val="both"/>
        <w:rPr>
          <w:rFonts w:ascii="Arial Narrow" w:eastAsia="Arial Narrow" w:hAnsi="Arial Narrow"/>
          <w:sz w:val="22"/>
        </w:rPr>
      </w:pPr>
    </w:p>
    <w:p w14:paraId="218B7044" w14:textId="77777777" w:rsidR="00317987" w:rsidRDefault="00317987" w:rsidP="00D80947">
      <w:pPr>
        <w:spacing w:line="0" w:lineRule="atLeast"/>
        <w:ind w:left="6367"/>
        <w:jc w:val="both"/>
        <w:rPr>
          <w:rFonts w:ascii="Arial Narrow" w:eastAsia="Arial Narrow" w:hAnsi="Arial Narrow"/>
          <w:sz w:val="22"/>
        </w:rPr>
      </w:pPr>
    </w:p>
    <w:p w14:paraId="7D5EA064" w14:textId="77777777" w:rsidR="00317987" w:rsidRDefault="00317987">
      <w:pPr>
        <w:spacing w:line="0" w:lineRule="atLeast"/>
        <w:ind w:left="6367"/>
        <w:rPr>
          <w:rFonts w:ascii="Arial Narrow" w:eastAsia="Arial Narrow" w:hAnsi="Arial Narrow"/>
          <w:sz w:val="22"/>
        </w:rPr>
      </w:pPr>
    </w:p>
    <w:sectPr w:rsidR="00317987">
      <w:headerReference w:type="default" r:id="rId7"/>
      <w:footerReference w:type="default" r:id="rId8"/>
      <w:pgSz w:w="11900" w:h="16838"/>
      <w:pgMar w:top="1440" w:right="1140" w:bottom="1440" w:left="11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566F" w14:textId="77777777" w:rsidR="00AA37AF" w:rsidRDefault="00AA37AF" w:rsidP="000C43E8">
      <w:r>
        <w:separator/>
      </w:r>
    </w:p>
  </w:endnote>
  <w:endnote w:type="continuationSeparator" w:id="0">
    <w:p w14:paraId="624BC7D1" w14:textId="77777777" w:rsidR="00AA37AF" w:rsidRDefault="00AA37AF" w:rsidP="000C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3B6B" w14:textId="77777777" w:rsidR="00125AA6" w:rsidRPr="003548F9" w:rsidRDefault="00125AA6" w:rsidP="003548F9">
    <w:pPr>
      <w:pStyle w:val="Pidipagina"/>
      <w:jc w:val="center"/>
      <w:rPr>
        <w:rFonts w:ascii="Monotype Corsiva" w:eastAsia="Monotype Corsiva" w:hAnsi="Monotype Corsiva"/>
        <w:i/>
        <w:color w:val="365F91"/>
        <w:sz w:val="23"/>
      </w:rPr>
    </w:pPr>
    <w:r w:rsidRPr="003548F9">
      <w:rPr>
        <w:rFonts w:ascii="Monotype Corsiva" w:eastAsia="Monotype Corsiva" w:hAnsi="Monotype Corsiva"/>
        <w:i/>
        <w:color w:val="365F91"/>
        <w:sz w:val="23"/>
      </w:rPr>
      <w:t xml:space="preserve">80035 – Nola – Via Anfiteatro Laterizio, 220 - tel. 081/5125403  PEC: </w:t>
    </w:r>
    <w:hyperlink r:id="rId1" w:history="1">
      <w:r w:rsidRPr="003548F9">
        <w:rPr>
          <w:rStyle w:val="Collegamentoipertestuale"/>
          <w:rFonts w:ascii="Monotype Corsiva" w:eastAsia="Monotype Corsiva" w:hAnsi="Monotype Corsiva"/>
          <w:i/>
          <w:color w:val="365F91"/>
          <w:sz w:val="23"/>
        </w:rPr>
        <w:t>occs@odcecnola.legalmail.it</w:t>
      </w:r>
    </w:hyperlink>
  </w:p>
  <w:p w14:paraId="01F33BFC" w14:textId="77777777" w:rsidR="00125AA6" w:rsidRDefault="00125AA6">
    <w:pPr>
      <w:pStyle w:val="Pidipagina"/>
    </w:pPr>
  </w:p>
  <w:p w14:paraId="6B50EA4B" w14:textId="77777777" w:rsidR="00125AA6" w:rsidRDefault="00125A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941B" w14:textId="77777777" w:rsidR="00AA37AF" w:rsidRDefault="00AA37AF" w:rsidP="000C43E8">
      <w:r>
        <w:separator/>
      </w:r>
    </w:p>
  </w:footnote>
  <w:footnote w:type="continuationSeparator" w:id="0">
    <w:p w14:paraId="407D2394" w14:textId="77777777" w:rsidR="00AA37AF" w:rsidRDefault="00AA37AF" w:rsidP="000C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DD8D" w14:textId="77777777" w:rsidR="00125AA6" w:rsidRDefault="00125AA6" w:rsidP="000C43E8">
    <w:pPr>
      <w:spacing w:line="221" w:lineRule="auto"/>
      <w:ind w:left="530" w:right="1200" w:hanging="397"/>
      <w:jc w:val="center"/>
      <w:rPr>
        <w:rFonts w:ascii="Monotype Corsiva" w:eastAsia="Monotype Corsiva" w:hAnsi="Monotype Corsiva"/>
        <w:i/>
        <w:color w:val="333333"/>
        <w:sz w:val="28"/>
      </w:rPr>
    </w:pPr>
  </w:p>
  <w:p w14:paraId="7A744D80" w14:textId="77777777" w:rsidR="00125AA6" w:rsidRDefault="00125AA6" w:rsidP="000C43E8">
    <w:pPr>
      <w:spacing w:line="221" w:lineRule="auto"/>
      <w:ind w:left="530" w:right="1200" w:hanging="397"/>
      <w:jc w:val="center"/>
      <w:rPr>
        <w:rFonts w:ascii="Monotype Corsiva" w:eastAsia="Monotype Corsiva" w:hAnsi="Monotype Corsiva"/>
        <w:i/>
        <w:color w:val="333333"/>
        <w:sz w:val="28"/>
      </w:rPr>
    </w:pPr>
  </w:p>
  <w:p w14:paraId="5ACE1B43" w14:textId="77777777" w:rsidR="00125AA6" w:rsidRDefault="00125AA6" w:rsidP="000C43E8">
    <w:pPr>
      <w:spacing w:line="221" w:lineRule="auto"/>
      <w:ind w:left="530" w:right="1200" w:hanging="397"/>
      <w:jc w:val="center"/>
      <w:rPr>
        <w:rFonts w:ascii="Monotype Corsiva" w:eastAsia="Monotype Corsiva" w:hAnsi="Monotype Corsiva"/>
        <w:i/>
        <w:color w:val="333333"/>
        <w:sz w:val="28"/>
      </w:rPr>
    </w:pPr>
  </w:p>
  <w:p w14:paraId="2FF8CB9B" w14:textId="77777777" w:rsidR="00125AA6" w:rsidRPr="003548F9" w:rsidRDefault="00125AA6" w:rsidP="000C43E8">
    <w:pPr>
      <w:spacing w:line="221" w:lineRule="auto"/>
      <w:ind w:left="530" w:right="1200" w:hanging="397"/>
      <w:jc w:val="center"/>
      <w:rPr>
        <w:rFonts w:ascii="Monotype Corsiva" w:eastAsia="Monotype Corsiva" w:hAnsi="Monotype Corsiva"/>
        <w:i/>
        <w:color w:val="365F91"/>
        <w:sz w:val="28"/>
      </w:rPr>
    </w:pPr>
    <w:r w:rsidRPr="003548F9">
      <w:rPr>
        <w:rFonts w:ascii="Monotype Corsiva" w:eastAsia="Monotype Corsiva" w:hAnsi="Monotype Corsiva"/>
        <w:i/>
        <w:color w:val="365F91"/>
        <w:sz w:val="28"/>
      </w:rPr>
      <w:t>Ordine dei Dottori Commercialisti e degli Esperti Contabili del Tribunale di Nola  OCC – Organismo di composizione della crisi da sovra indebitamento</w:t>
    </w:r>
  </w:p>
  <w:p w14:paraId="76A7D338" w14:textId="77777777" w:rsidR="00125AA6" w:rsidRPr="003548F9" w:rsidRDefault="00125AA6" w:rsidP="000C43E8">
    <w:pPr>
      <w:spacing w:line="50" w:lineRule="exact"/>
      <w:jc w:val="center"/>
      <w:rPr>
        <w:rFonts w:ascii="Times New Roman" w:eastAsia="Times New Roman" w:hAnsi="Times New Roman"/>
        <w:color w:val="365F91"/>
        <w:sz w:val="24"/>
      </w:rPr>
    </w:pPr>
  </w:p>
  <w:p w14:paraId="1F5F0A59" w14:textId="77777777" w:rsidR="00125AA6" w:rsidRPr="003548F9" w:rsidRDefault="00125AA6" w:rsidP="000C43E8">
    <w:pPr>
      <w:spacing w:line="221" w:lineRule="auto"/>
      <w:ind w:left="2526" w:right="860" w:hanging="2968"/>
      <w:jc w:val="center"/>
      <w:rPr>
        <w:rFonts w:ascii="Monotype Corsiva" w:eastAsia="Monotype Corsiva" w:hAnsi="Monotype Corsiva"/>
        <w:i/>
        <w:color w:val="365F91"/>
        <w:sz w:val="28"/>
      </w:rPr>
    </w:pPr>
    <w:r w:rsidRPr="003548F9">
      <w:rPr>
        <w:rFonts w:ascii="Monotype Corsiva" w:eastAsia="Monotype Corsiva" w:hAnsi="Monotype Corsiva"/>
        <w:i/>
        <w:color w:val="365F91"/>
        <w:sz w:val="28"/>
      </w:rPr>
      <w:t>iscritto al n. 13 del Registro tenuto presso il Ministero della Giustizia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D72"/>
    <w:rsid w:val="00022D72"/>
    <w:rsid w:val="00027827"/>
    <w:rsid w:val="00065785"/>
    <w:rsid w:val="000C43E8"/>
    <w:rsid w:val="001025D1"/>
    <w:rsid w:val="00125AA6"/>
    <w:rsid w:val="00146D55"/>
    <w:rsid w:val="00196C7F"/>
    <w:rsid w:val="001D4FC4"/>
    <w:rsid w:val="00222288"/>
    <w:rsid w:val="002D43A6"/>
    <w:rsid w:val="002E448E"/>
    <w:rsid w:val="002F043F"/>
    <w:rsid w:val="003000ED"/>
    <w:rsid w:val="0031333E"/>
    <w:rsid w:val="003152AD"/>
    <w:rsid w:val="00317987"/>
    <w:rsid w:val="003548F9"/>
    <w:rsid w:val="003A1D12"/>
    <w:rsid w:val="00403E01"/>
    <w:rsid w:val="00416066"/>
    <w:rsid w:val="00436DEB"/>
    <w:rsid w:val="00454E48"/>
    <w:rsid w:val="00457A2B"/>
    <w:rsid w:val="004706A8"/>
    <w:rsid w:val="004A74BB"/>
    <w:rsid w:val="004E42A2"/>
    <w:rsid w:val="00545590"/>
    <w:rsid w:val="0058608D"/>
    <w:rsid w:val="00627C3B"/>
    <w:rsid w:val="006355A9"/>
    <w:rsid w:val="00635CAD"/>
    <w:rsid w:val="006D3B2C"/>
    <w:rsid w:val="006D6C10"/>
    <w:rsid w:val="006F2E78"/>
    <w:rsid w:val="007117B2"/>
    <w:rsid w:val="007440E6"/>
    <w:rsid w:val="007737A5"/>
    <w:rsid w:val="00777CAC"/>
    <w:rsid w:val="007D1604"/>
    <w:rsid w:val="00804340"/>
    <w:rsid w:val="008356C1"/>
    <w:rsid w:val="00853686"/>
    <w:rsid w:val="008766C2"/>
    <w:rsid w:val="00880D2C"/>
    <w:rsid w:val="00881CE1"/>
    <w:rsid w:val="008A773F"/>
    <w:rsid w:val="008D0918"/>
    <w:rsid w:val="008D1FDF"/>
    <w:rsid w:val="009657A7"/>
    <w:rsid w:val="00986326"/>
    <w:rsid w:val="009A4DC1"/>
    <w:rsid w:val="009C1DA2"/>
    <w:rsid w:val="00A02BEA"/>
    <w:rsid w:val="00A24CEA"/>
    <w:rsid w:val="00A76720"/>
    <w:rsid w:val="00A777D9"/>
    <w:rsid w:val="00A9207E"/>
    <w:rsid w:val="00AA37AF"/>
    <w:rsid w:val="00AC0708"/>
    <w:rsid w:val="00AD2C19"/>
    <w:rsid w:val="00B02CFB"/>
    <w:rsid w:val="00B515DC"/>
    <w:rsid w:val="00BC085A"/>
    <w:rsid w:val="00BC5413"/>
    <w:rsid w:val="00BF20D9"/>
    <w:rsid w:val="00C21887"/>
    <w:rsid w:val="00C900F4"/>
    <w:rsid w:val="00CF52F7"/>
    <w:rsid w:val="00D13B48"/>
    <w:rsid w:val="00D80947"/>
    <w:rsid w:val="00D94019"/>
    <w:rsid w:val="00D9424F"/>
    <w:rsid w:val="00DB227F"/>
    <w:rsid w:val="00DD1709"/>
    <w:rsid w:val="00DD6F91"/>
    <w:rsid w:val="00E64097"/>
    <w:rsid w:val="00E74C2A"/>
    <w:rsid w:val="00E914B1"/>
    <w:rsid w:val="00EF1AF0"/>
    <w:rsid w:val="00F16E97"/>
    <w:rsid w:val="00F2180C"/>
    <w:rsid w:val="00F45601"/>
    <w:rsid w:val="00F660AE"/>
    <w:rsid w:val="00FA2086"/>
    <w:rsid w:val="00FC7981"/>
    <w:rsid w:val="00FD4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ED7410"/>
  <w15:chartTrackingRefBased/>
  <w15:docId w15:val="{7F2C7BE5-F79B-47EC-8419-4FA31933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43E8"/>
    <w:pPr>
      <w:tabs>
        <w:tab w:val="center" w:pos="4819"/>
        <w:tab w:val="right" w:pos="9638"/>
      </w:tabs>
    </w:pPr>
  </w:style>
  <w:style w:type="character" w:customStyle="1" w:styleId="IntestazioneCarattere">
    <w:name w:val="Intestazione Carattere"/>
    <w:basedOn w:val="Carpredefinitoparagrafo"/>
    <w:link w:val="Intestazione"/>
    <w:uiPriority w:val="99"/>
    <w:rsid w:val="000C43E8"/>
  </w:style>
  <w:style w:type="paragraph" w:styleId="Pidipagina">
    <w:name w:val="footer"/>
    <w:basedOn w:val="Normale"/>
    <w:link w:val="PidipaginaCarattere"/>
    <w:uiPriority w:val="99"/>
    <w:unhideWhenUsed/>
    <w:rsid w:val="000C43E8"/>
    <w:pPr>
      <w:tabs>
        <w:tab w:val="center" w:pos="4819"/>
        <w:tab w:val="right" w:pos="9638"/>
      </w:tabs>
    </w:pPr>
  </w:style>
  <w:style w:type="character" w:customStyle="1" w:styleId="PidipaginaCarattere">
    <w:name w:val="Piè di pagina Carattere"/>
    <w:basedOn w:val="Carpredefinitoparagrafo"/>
    <w:link w:val="Pidipagina"/>
    <w:uiPriority w:val="99"/>
    <w:rsid w:val="000C43E8"/>
  </w:style>
  <w:style w:type="paragraph" w:styleId="Testofumetto">
    <w:name w:val="Balloon Text"/>
    <w:basedOn w:val="Normale"/>
    <w:link w:val="TestofumettoCarattere"/>
    <w:uiPriority w:val="99"/>
    <w:semiHidden/>
    <w:unhideWhenUsed/>
    <w:rsid w:val="000C43E8"/>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rsid w:val="000C43E8"/>
    <w:rPr>
      <w:rFonts w:ascii="Tahoma" w:hAnsi="Tahoma" w:cs="Tahoma"/>
      <w:sz w:val="16"/>
      <w:szCs w:val="16"/>
    </w:rPr>
  </w:style>
  <w:style w:type="character" w:styleId="Collegamentoipertestuale">
    <w:name w:val="Hyperlink"/>
    <w:uiPriority w:val="99"/>
    <w:unhideWhenUsed/>
    <w:rsid w:val="000C43E8"/>
    <w:rPr>
      <w:color w:val="0000FF"/>
      <w:u w:val="single"/>
    </w:rPr>
  </w:style>
  <w:style w:type="paragraph" w:styleId="Paragrafoelenco">
    <w:name w:val="List Paragraph"/>
    <w:basedOn w:val="Normale"/>
    <w:uiPriority w:val="34"/>
    <w:qFormat/>
    <w:rsid w:val="00D940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ccs@odcecnol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DICHIARAZIONE DI ACCETTAZIONE ED INDIPENDENZA DEL GESTORE DESIGNATO</vt:lpstr>
    </vt:vector>
  </TitlesOfParts>
  <Company/>
  <LinksUpToDate>false</LinksUpToDate>
  <CharactersWithSpaces>6530</CharactersWithSpaces>
  <SharedDoc>false</SharedDoc>
  <HLinks>
    <vt:vector size="6" baseType="variant">
      <vt:variant>
        <vt:i4>5832760</vt:i4>
      </vt:variant>
      <vt:variant>
        <vt:i4>0</vt:i4>
      </vt:variant>
      <vt:variant>
        <vt:i4>0</vt:i4>
      </vt:variant>
      <vt:variant>
        <vt:i4>5</vt:i4>
      </vt:variant>
      <vt:variant>
        <vt:lpwstr>mailto:occs@odcecnola.legalmail.it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ED INDIPENDENZA DEL GESTORE DESIGNATO</dc:title>
  <dc:subject/>
  <dc:creator>ArdolinoFrancesca</dc:creator>
  <cp:keywords/>
  <cp:lastModifiedBy>Edmondo</cp:lastModifiedBy>
  <cp:revision>2</cp:revision>
  <cp:lastPrinted>2017-09-11T15:54:00Z</cp:lastPrinted>
  <dcterms:created xsi:type="dcterms:W3CDTF">2021-01-29T08:39:00Z</dcterms:created>
  <dcterms:modified xsi:type="dcterms:W3CDTF">2021-01-29T08:39:00Z</dcterms:modified>
</cp:coreProperties>
</file>